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487192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COMPACT </w:t>
      </w:r>
      <w:r w:rsidR="002C0C3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7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  <w:r w:rsidR="000F0E0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– 2 ZONE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2C0C3B" w:rsidRPr="00487192" w:rsidRDefault="00487192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2C0C3B" w:rsidRPr="0048719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70 M EXTERNAL UNIT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sanitaria:</w:t>
      </w:r>
    </w:p>
    <w:p w:rsidR="002C0C3B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nale di riscaldamento di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2C0C3B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0E51A3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58 piastre, profondità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97,2 mm isolato;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N° 1 circolatore primario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in continuo con logica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3 m con 2000 l/h;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evaporazione, liquido, ingresso c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ompressore, scarico compressore;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1106 mm x 1016 mm x 374 mm;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orno impianto da 1'' filettati;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ontenitore di liquido,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valvola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laminazione, d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il rischio di congelamento.</w:t>
      </w:r>
    </w:p>
    <w:p w:rsidR="002C0C3B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2C0C3B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acqu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 35/30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11,01 kW, con COP 3,41;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8,43 kW, con EER 2,98;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6,4 kW, con COP 5;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7,2 kW, con EER 3,14;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3,08 kg;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230 Volt;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3,2 kW;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 A;</w:t>
      </w:r>
    </w:p>
    <w:p w:rsidR="002C0C3B" w:rsidRPr="000E51A3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94 Kg;</w:t>
      </w:r>
    </w:p>
    <w:p w:rsidR="00D038A7" w:rsidRPr="0036210F" w:rsidRDefault="002C0C3B" w:rsidP="002C0C3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E51A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61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8692D" w:rsidRPr="003E0F4B" w:rsidRDefault="00487192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0F0E0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FS</w:t>
      </w: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P</w:t>
      </w:r>
      <w:r w:rsidR="000F0E0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2</w:t>
      </w:r>
      <w:r w:rsidR="003E0F4B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Z</w:t>
      </w:r>
      <w:r w:rsidR="008835FE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INTERNAL UNIT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interno, a basamento, con pan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nellatura in lamiera di acciaio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zincata 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epossidiche, con pannellino con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ind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icazione led funzionamento/b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Raccorderia idraulica con isolamento termico per un’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ottimale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in raffrescamento;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acchina esterna, da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(4 attacchi),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acqua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sanitaria;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 sc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arico automatica incorporata in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aggiunta al rubinetto manuale di scarico;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sicurezza 3 bar e dotato di vaso di espansione 8 l;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Sonda per temperatura mandata impian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to riscaldamento/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Doppia resistenza incorporata su barilotto su mandata impianto (2 kW + 2 kW);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Due circolatori modulanti in continua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 logica PWM sulla temperatura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led stato circolatore, prevalenza disponibile 3,8 m con 1350 l/h;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Accumulo sanitario,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monoserpentin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con smaltatura al titanio, 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protezione contro la corrosione mediante anodo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attivo al titanio e anodo di magnesio, di capacità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180 l;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127 Kg;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1683 mm x 598 mm x 609 mm;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43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db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(A).</w:t>
      </w:r>
    </w:p>
    <w:p w:rsid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</w:t>
      </w:r>
      <w:r w:rsidRPr="000F0E09">
        <w:rPr>
          <w:rFonts w:asciiTheme="majorHAnsi" w:eastAsia="ProximaNova-Light" w:hAnsiTheme="majorHAnsi" w:cs="ProximaNova-Regular"/>
          <w:color w:val="333333"/>
          <w:sz w:val="24"/>
          <w:szCs w:val="24"/>
        </w:rPr>
        <w:t>ZIONALITA' CARATTERISTICHE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Zone Manager caldo/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f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reddo :</w:t>
      </w:r>
      <w:proofErr w:type="gram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disposit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ivo elettronico di gestione del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sistema di riscaldamento/raffre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scamento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multizona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che consente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gestire fino a due zone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mono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(zona diretta senza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valvola miscelatrice), o una z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ona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monotemperatura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ed una zona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multitemperatura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(zona miscelata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valvola miscelatrice). Possono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essere gesti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te sia zone operanti in modalità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riscaldamento invernale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che raffrescamento estivo.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fotovoltaico: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interazione con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mpianti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collegamento ad applicazioni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predisposte all'ottimizzazione del consumo di energia elettrica;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ione del caricamento termico di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un volano termico;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Integrazione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con generatore esterno generico: possibilità di sostituzione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dell'integrazione elettrica con generatore esterno alternativo;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resistenze elettriche: possibilità di incrementare la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potenza erogata mediante resistenze elettriche integrate;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forzare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 pompa di calore ad una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frequenza predefinita;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Modalità silenziosa: possibilità di ridurre la frequenza del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Segnale di spegnimento esterno: possibilità di spegnimento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circolatore di rilancio: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gestire un circolatore di rilancio;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comfort sanitario: mantenimento in temperatura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F0E09" w:rsidRPr="0013109E" w:rsidRDefault="000F0E09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487192" w:rsidRPr="00487192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487192">
        <w:rPr>
          <w:rFonts w:asciiTheme="majorHAnsi" w:eastAsia="ProximaNova-Light" w:hAnsiTheme="majorHAnsi" w:cstheme="minorHAnsi"/>
          <w:b/>
          <w:sz w:val="24"/>
          <w:szCs w:val="18"/>
        </w:rPr>
        <w:t>CHAFFOLINK LIGHT GATEWAY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487192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487192" w:rsidRPr="000C23E9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487192" w:rsidRPr="00CF1890" w:rsidRDefault="00487192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48719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0F0E09"/>
    <w:rsid w:val="0013109E"/>
    <w:rsid w:val="002C0C3B"/>
    <w:rsid w:val="003E0F4B"/>
    <w:rsid w:val="0042094B"/>
    <w:rsid w:val="00487192"/>
    <w:rsid w:val="004E5E26"/>
    <w:rsid w:val="00874F03"/>
    <w:rsid w:val="008835FE"/>
    <w:rsid w:val="0097390A"/>
    <w:rsid w:val="00B34B1D"/>
    <w:rsid w:val="00CF1890"/>
    <w:rsid w:val="00D038A7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13</cp:revision>
  <dcterms:created xsi:type="dcterms:W3CDTF">2016-06-22T08:04:00Z</dcterms:created>
  <dcterms:modified xsi:type="dcterms:W3CDTF">2018-02-25T17:27:00Z</dcterms:modified>
</cp:coreProperties>
</file>