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A15" w:rsidRPr="000C23E9" w:rsidRDefault="00301418" w:rsidP="00EA4A15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</w:pPr>
      <w:r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>ARIANEXT</w:t>
      </w:r>
      <w:r w:rsidR="008835FE" w:rsidRPr="000C23E9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 xml:space="preserve"> COMPACT </w:t>
      </w:r>
      <w:r w:rsidR="000E51A3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>7</w:t>
      </w:r>
      <w:r w:rsidR="000C23E9" w:rsidRPr="000C23E9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 xml:space="preserve">0 </w:t>
      </w:r>
      <w:r w:rsidR="003E0F4B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>M</w:t>
      </w:r>
      <w:r w:rsidR="00EA70EE" w:rsidRPr="000C23E9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 xml:space="preserve"> </w:t>
      </w:r>
      <w:r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>LINK</w:t>
      </w:r>
      <w:r w:rsidR="0013109E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 xml:space="preserve"> – 1 ZONA</w:t>
      </w:r>
    </w:p>
    <w:p w:rsidR="00EA4A15" w:rsidRPr="00B34B1D" w:rsidRDefault="00EA4A15" w:rsidP="00EA4A1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/>
          <w:bCs/>
          <w:color w:val="333333"/>
          <w:sz w:val="24"/>
          <w:szCs w:val="24"/>
          <w:lang w:val="en-US"/>
        </w:rPr>
      </w:pPr>
    </w:p>
    <w:p w:rsidR="00EA4A15" w:rsidRPr="00B34B1D" w:rsidRDefault="00EA4A15" w:rsidP="00EA4A1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/>
          <w:bCs/>
          <w:color w:val="333333"/>
          <w:sz w:val="24"/>
          <w:szCs w:val="24"/>
          <w:lang w:val="en-US"/>
        </w:rPr>
      </w:pPr>
    </w:p>
    <w:p w:rsidR="00EA70EE" w:rsidRPr="000E51A3" w:rsidRDefault="00301418" w:rsidP="00EA4A15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</w:pPr>
      <w:r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  <w:t>ARIANEXT</w:t>
      </w:r>
      <w:r w:rsidR="000E51A3" w:rsidRPr="000E51A3"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  <w:t xml:space="preserve"> 7</w:t>
      </w:r>
      <w:r w:rsidR="003E0F4B" w:rsidRPr="000E51A3"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  <w:t>0 M</w:t>
      </w:r>
      <w:r w:rsidR="008835FE" w:rsidRPr="000E51A3"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  <w:t xml:space="preserve"> EXTERNAL UNIT</w:t>
      </w:r>
    </w:p>
    <w:p w:rsidR="000E51A3" w:rsidRPr="000E51A3" w:rsidRDefault="000E51A3" w:rsidP="000E51A3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E51A3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Pompa di calore aria/acqua, </w:t>
      </w:r>
      <w:proofErr w:type="spellStart"/>
      <w:r w:rsidRPr="000E51A3">
        <w:rPr>
          <w:rFonts w:asciiTheme="majorHAnsi" w:eastAsia="ProximaNova-Light" w:hAnsiTheme="majorHAnsi" w:cs="ProximaNova-Light"/>
          <w:color w:val="333333"/>
          <w:sz w:val="24"/>
          <w:szCs w:val="24"/>
        </w:rPr>
        <w:t>splittat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a</w:t>
      </w:r>
      <w:proofErr w:type="spellEnd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/</w:t>
      </w:r>
      <w:proofErr w:type="spellStart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idronica</w:t>
      </w:r>
      <w:proofErr w:type="spellEnd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per il riscaldamento </w:t>
      </w:r>
      <w:r w:rsidRPr="000E51A3">
        <w:rPr>
          <w:rFonts w:asciiTheme="majorHAnsi" w:eastAsia="ProximaNova-Light" w:hAnsiTheme="majorHAnsi" w:cs="ProximaNova-Light"/>
          <w:color w:val="333333"/>
          <w:sz w:val="24"/>
          <w:szCs w:val="24"/>
        </w:rPr>
        <w:t>invernale, la climatizzazione estiva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e la produzione di acqua calda </w:t>
      </w:r>
      <w:r w:rsidRPr="000E51A3">
        <w:rPr>
          <w:rFonts w:asciiTheme="majorHAnsi" w:eastAsia="ProximaNova-Light" w:hAnsiTheme="majorHAnsi" w:cs="ProximaNova-Light"/>
          <w:color w:val="333333"/>
          <w:sz w:val="24"/>
          <w:szCs w:val="24"/>
        </w:rPr>
        <w:t>sanitaria:</w:t>
      </w:r>
    </w:p>
    <w:p w:rsidR="000E51A3" w:rsidRDefault="000E51A3" w:rsidP="000E51A3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</w:p>
    <w:p w:rsidR="000E51A3" w:rsidRPr="000E51A3" w:rsidRDefault="000E51A3" w:rsidP="000E51A3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E51A3">
        <w:rPr>
          <w:rFonts w:asciiTheme="majorHAnsi" w:eastAsia="ProximaNova-Light" w:hAnsiTheme="majorHAnsi" w:cs="ProximaNova-Light"/>
          <w:color w:val="333333"/>
          <w:sz w:val="24"/>
          <w:szCs w:val="24"/>
        </w:rPr>
        <w:t>Prestazioni energetiche:</w:t>
      </w:r>
    </w:p>
    <w:p w:rsidR="000E51A3" w:rsidRPr="000E51A3" w:rsidRDefault="000E51A3" w:rsidP="000E51A3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E51A3">
        <w:rPr>
          <w:rFonts w:asciiTheme="majorHAnsi" w:eastAsia="ProximaNova-Light" w:hAnsiTheme="majorHAnsi" w:cs="ProximaNova-Light"/>
          <w:color w:val="333333"/>
          <w:sz w:val="24"/>
          <w:szCs w:val="24"/>
        </w:rPr>
        <w:t>/ Classe di efficienza energetica stagio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nale di riscaldamento di </w:t>
      </w:r>
      <w:r w:rsidRPr="000E51A3">
        <w:rPr>
          <w:rFonts w:asciiTheme="majorHAnsi" w:eastAsia="ProximaNova-Light" w:hAnsiTheme="majorHAnsi" w:cs="ProximaNova-Light"/>
          <w:color w:val="333333"/>
          <w:sz w:val="24"/>
          <w:szCs w:val="24"/>
        </w:rPr>
        <w:t>ambiente (EU 811/2013):</w:t>
      </w:r>
    </w:p>
    <w:p w:rsidR="000E51A3" w:rsidRPr="000E51A3" w:rsidRDefault="000E51A3" w:rsidP="000E51A3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E51A3">
        <w:rPr>
          <w:rFonts w:asciiTheme="majorHAnsi" w:eastAsia="ProximaNova-Light" w:hAnsiTheme="majorHAnsi" w:cs="ProximaNova-Light"/>
          <w:color w:val="333333"/>
          <w:sz w:val="24"/>
          <w:szCs w:val="24"/>
        </w:rPr>
        <w:t>- A++ (con mandata 55°C)</w:t>
      </w:r>
    </w:p>
    <w:p w:rsidR="000E51A3" w:rsidRPr="000E51A3" w:rsidRDefault="000E51A3" w:rsidP="000E51A3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E51A3">
        <w:rPr>
          <w:rFonts w:asciiTheme="majorHAnsi" w:eastAsia="ProximaNova-Light" w:hAnsiTheme="majorHAnsi" w:cs="ProximaNova-Light"/>
          <w:color w:val="333333"/>
          <w:sz w:val="24"/>
          <w:szCs w:val="24"/>
        </w:rPr>
        <w:t>- A++ (con mandata 35°C)</w:t>
      </w:r>
    </w:p>
    <w:p w:rsidR="000E51A3" w:rsidRDefault="000E51A3" w:rsidP="000E51A3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Regular"/>
          <w:color w:val="333333"/>
          <w:sz w:val="24"/>
          <w:szCs w:val="24"/>
        </w:rPr>
      </w:pPr>
    </w:p>
    <w:p w:rsidR="000E51A3" w:rsidRPr="000E51A3" w:rsidRDefault="000E51A3" w:rsidP="000E51A3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Regular"/>
          <w:color w:val="333333"/>
          <w:sz w:val="24"/>
          <w:szCs w:val="24"/>
        </w:rPr>
      </w:pPr>
      <w:r w:rsidRPr="000E51A3">
        <w:rPr>
          <w:rFonts w:asciiTheme="majorHAnsi" w:eastAsia="ProximaNova-Light" w:hAnsiTheme="majorHAnsi" w:cs="ProximaNova-Regular"/>
          <w:color w:val="333333"/>
          <w:sz w:val="24"/>
          <w:szCs w:val="24"/>
        </w:rPr>
        <w:t>UNITA</w:t>
      </w:r>
      <w:r>
        <w:rPr>
          <w:rFonts w:asciiTheme="majorHAnsi" w:eastAsia="ProximaNova-Light" w:hAnsiTheme="majorHAnsi" w:cs="ProximaNova-Regular"/>
          <w:color w:val="333333"/>
          <w:sz w:val="24"/>
          <w:szCs w:val="24"/>
        </w:rPr>
        <w:t>’</w:t>
      </w:r>
      <w:r w:rsidRPr="000E51A3">
        <w:rPr>
          <w:rFonts w:asciiTheme="majorHAnsi" w:eastAsia="ProximaNova-Light" w:hAnsiTheme="majorHAnsi" w:cs="ProximaNova-Regular"/>
          <w:color w:val="333333"/>
          <w:sz w:val="24"/>
          <w:szCs w:val="24"/>
        </w:rPr>
        <w:t xml:space="preserve"> MOTOCONDENSANTE ESTERNA</w:t>
      </w:r>
    </w:p>
    <w:p w:rsidR="000E51A3" w:rsidRPr="000E51A3" w:rsidRDefault="000E51A3" w:rsidP="000E51A3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E51A3">
        <w:rPr>
          <w:rFonts w:asciiTheme="majorHAnsi" w:eastAsia="ProximaNova-Light" w:hAnsiTheme="majorHAnsi" w:cs="ProximaNova-Light"/>
          <w:color w:val="333333"/>
          <w:sz w:val="24"/>
          <w:szCs w:val="24"/>
        </w:rPr>
        <w:t>/ Pannellatura in lamiera di 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cciaio zincata e verniciata con polveri </w:t>
      </w:r>
      <w:proofErr w:type="spellStart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e</w:t>
      </w:r>
      <w:r w:rsidRPr="000E51A3">
        <w:rPr>
          <w:rFonts w:asciiTheme="majorHAnsi" w:eastAsia="ProximaNova-Light" w:hAnsiTheme="majorHAnsi" w:cs="ProximaNova-Light"/>
          <w:color w:val="333333"/>
          <w:sz w:val="24"/>
          <w:szCs w:val="24"/>
        </w:rPr>
        <w:t>possipoliestere</w:t>
      </w:r>
      <w:proofErr w:type="spellEnd"/>
      <w:r w:rsidRPr="000E51A3">
        <w:rPr>
          <w:rFonts w:asciiTheme="majorHAnsi" w:eastAsia="ProximaNova-Light" w:hAnsiTheme="majorHAnsi" w:cs="ProximaNova-Light"/>
          <w:color w:val="333333"/>
          <w:sz w:val="24"/>
          <w:szCs w:val="24"/>
        </w:rPr>
        <w:t>;</w:t>
      </w:r>
    </w:p>
    <w:p w:rsidR="000E51A3" w:rsidRPr="000E51A3" w:rsidRDefault="000E51A3" w:rsidP="000E51A3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E51A3">
        <w:rPr>
          <w:rFonts w:asciiTheme="majorHAnsi" w:eastAsia="ProximaNova-Light" w:hAnsiTheme="majorHAnsi" w:cs="ProximaNova-Light"/>
          <w:color w:val="333333"/>
          <w:sz w:val="24"/>
          <w:szCs w:val="24"/>
        </w:rPr>
        <w:t>/ Gas refrigerante R410A;</w:t>
      </w:r>
    </w:p>
    <w:p w:rsidR="000E51A3" w:rsidRPr="000E51A3" w:rsidRDefault="000E51A3" w:rsidP="000E51A3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E51A3">
        <w:rPr>
          <w:rFonts w:asciiTheme="majorHAnsi" w:eastAsia="ProximaNova-Light" w:hAnsiTheme="majorHAnsi" w:cs="ProximaNova-Light"/>
          <w:color w:val="333333"/>
          <w:sz w:val="24"/>
          <w:szCs w:val="24"/>
        </w:rPr>
        <w:t>/ Compressore singolo rotativ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o Twin Rotary DC con avviamento p</w:t>
      </w:r>
      <w:r w:rsidRPr="000E51A3">
        <w:rPr>
          <w:rFonts w:asciiTheme="majorHAnsi" w:eastAsia="ProximaNova-Light" w:hAnsiTheme="majorHAnsi" w:cs="ProximaNova-Light"/>
          <w:color w:val="333333"/>
          <w:sz w:val="24"/>
          <w:szCs w:val="24"/>
        </w:rPr>
        <w:t>rogressivo ed azionamento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ad inverter ibrido in corrente </w:t>
      </w:r>
      <w:r w:rsidRPr="000E51A3">
        <w:rPr>
          <w:rFonts w:asciiTheme="majorHAnsi" w:eastAsia="ProximaNova-Light" w:hAnsiTheme="majorHAnsi" w:cs="ProximaNova-Light"/>
          <w:color w:val="333333"/>
          <w:sz w:val="24"/>
          <w:szCs w:val="24"/>
        </w:rPr>
        <w:t>continua con logica PAM (“</w:t>
      </w:r>
      <w:proofErr w:type="spellStart"/>
      <w:r w:rsidRPr="000E51A3">
        <w:rPr>
          <w:rFonts w:asciiTheme="majorHAnsi" w:eastAsia="ProximaNova-Light" w:hAnsiTheme="majorHAnsi" w:cs="ProximaNova-Light"/>
          <w:color w:val="333333"/>
          <w:sz w:val="24"/>
          <w:szCs w:val="24"/>
        </w:rPr>
        <w:t>Pulse</w:t>
      </w:r>
      <w:proofErr w:type="spellEnd"/>
      <w:r w:rsidRPr="000E51A3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</w:t>
      </w:r>
      <w:proofErr w:type="spellStart"/>
      <w:r w:rsidRPr="000E51A3">
        <w:rPr>
          <w:rFonts w:asciiTheme="majorHAnsi" w:eastAsia="ProximaNova-Light" w:hAnsiTheme="majorHAnsi" w:cs="ProximaNova-Light"/>
          <w:color w:val="333333"/>
          <w:sz w:val="24"/>
          <w:szCs w:val="24"/>
        </w:rPr>
        <w:t>Amplitude</w:t>
      </w:r>
      <w:proofErr w:type="spellEnd"/>
      <w:r w:rsidRPr="000E51A3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</w:t>
      </w:r>
      <w:proofErr w:type="spellStart"/>
      <w:r w:rsidRPr="000E51A3">
        <w:rPr>
          <w:rFonts w:asciiTheme="majorHAnsi" w:eastAsia="ProximaNova-Light" w:hAnsiTheme="majorHAnsi" w:cs="ProximaNova-Light"/>
          <w:color w:val="333333"/>
          <w:sz w:val="24"/>
          <w:szCs w:val="24"/>
        </w:rPr>
        <w:t>Modulation</w:t>
      </w:r>
      <w:proofErr w:type="spellEnd"/>
      <w:r w:rsidRPr="000E51A3">
        <w:rPr>
          <w:rFonts w:asciiTheme="majorHAnsi" w:eastAsia="ProximaNova-Light" w:hAnsiTheme="majorHAnsi" w:cs="ProximaNova-Light"/>
          <w:color w:val="333333"/>
          <w:sz w:val="24"/>
          <w:szCs w:val="24"/>
        </w:rPr>
        <w:t>”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- </w:t>
      </w:r>
      <w:r w:rsidRPr="000E51A3">
        <w:rPr>
          <w:rFonts w:asciiTheme="majorHAnsi" w:eastAsia="ProximaNova-Light" w:hAnsiTheme="majorHAnsi" w:cs="ProximaNova-Light"/>
          <w:color w:val="333333"/>
          <w:sz w:val="24"/>
          <w:szCs w:val="24"/>
        </w:rPr>
        <w:t>modulazione dell’ampiezza d’impulso) e PWM (“</w:t>
      </w:r>
      <w:proofErr w:type="spellStart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Pulse</w:t>
      </w:r>
      <w:proofErr w:type="spellEnd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</w:t>
      </w:r>
      <w:proofErr w:type="spellStart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Width</w:t>
      </w:r>
      <w:proofErr w:type="spellEnd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</w:t>
      </w:r>
      <w:proofErr w:type="spellStart"/>
      <w:r w:rsidRPr="000E51A3">
        <w:rPr>
          <w:rFonts w:asciiTheme="majorHAnsi" w:eastAsia="ProximaNova-Light" w:hAnsiTheme="majorHAnsi" w:cs="ProximaNova-Light"/>
          <w:color w:val="333333"/>
          <w:sz w:val="24"/>
          <w:szCs w:val="24"/>
        </w:rPr>
        <w:t>Modulation</w:t>
      </w:r>
      <w:proofErr w:type="spellEnd"/>
      <w:r w:rsidRPr="000E51A3">
        <w:rPr>
          <w:rFonts w:asciiTheme="majorHAnsi" w:eastAsia="ProximaNova-Light" w:hAnsiTheme="majorHAnsi" w:cs="ProximaNova-Light"/>
          <w:color w:val="333333"/>
          <w:sz w:val="24"/>
          <w:szCs w:val="24"/>
        </w:rPr>
        <w:t>” - modulazione della larghezza d’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impulso) per offrire maggior affidabilità</w:t>
      </w:r>
      <w:r w:rsidRPr="000E51A3">
        <w:rPr>
          <w:rFonts w:asciiTheme="majorHAnsi" w:eastAsia="ProximaNova-Light" w:hAnsiTheme="majorHAnsi" w:cs="ProximaNova-Light"/>
          <w:color w:val="333333"/>
          <w:sz w:val="24"/>
          <w:szCs w:val="24"/>
        </w:rPr>
        <w:t>, bassi con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sumi di energia e funzionamento </w:t>
      </w:r>
      <w:r w:rsidRPr="000E51A3">
        <w:rPr>
          <w:rFonts w:asciiTheme="majorHAnsi" w:eastAsia="ProximaNova-Light" w:hAnsiTheme="majorHAnsi" w:cs="ProximaNova-Light"/>
          <w:color w:val="333333"/>
          <w:sz w:val="24"/>
          <w:szCs w:val="24"/>
        </w:rPr>
        <w:t>senza vibrazioni in tutte le con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dizioni di esercizio ed isolato </w:t>
      </w:r>
      <w:r w:rsidRPr="000E51A3">
        <w:rPr>
          <w:rFonts w:asciiTheme="majorHAnsi" w:eastAsia="ProximaNova-Light" w:hAnsiTheme="majorHAnsi" w:cs="ProximaNova-Light"/>
          <w:color w:val="333333"/>
          <w:sz w:val="24"/>
          <w:szCs w:val="24"/>
        </w:rPr>
        <w:t>acusticamente con materi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ali fonoassorbenti. Modulazione </w:t>
      </w:r>
      <w:r w:rsidRPr="000E51A3">
        <w:rPr>
          <w:rFonts w:asciiTheme="majorHAnsi" w:eastAsia="ProximaNova-Light" w:hAnsiTheme="majorHAnsi" w:cs="ProximaNova-Light"/>
          <w:color w:val="333333"/>
          <w:sz w:val="24"/>
          <w:szCs w:val="24"/>
        </w:rPr>
        <w:t>continua;</w:t>
      </w:r>
    </w:p>
    <w:p w:rsidR="000E51A3" w:rsidRPr="000E51A3" w:rsidRDefault="000E51A3" w:rsidP="000E51A3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E51A3">
        <w:rPr>
          <w:rFonts w:asciiTheme="majorHAnsi" w:eastAsia="ProximaNova-Light" w:hAnsiTheme="majorHAnsi" w:cs="ProximaNova-Light"/>
          <w:color w:val="333333"/>
          <w:sz w:val="24"/>
          <w:szCs w:val="24"/>
        </w:rPr>
        <w:t>/ Mono-ventilatore assial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e modulante a profilo alare con motore DC </w:t>
      </w:r>
      <w:proofErr w:type="spellStart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brushless</w:t>
      </w:r>
      <w:proofErr w:type="spellEnd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a velocità variabile, caratterizzato da </w:t>
      </w:r>
      <w:r w:rsidRPr="000E51A3">
        <w:rPr>
          <w:rFonts w:asciiTheme="majorHAnsi" w:eastAsia="ProximaNova-Light" w:hAnsiTheme="majorHAnsi" w:cs="ProximaNova-Light"/>
          <w:color w:val="333333"/>
          <w:sz w:val="24"/>
          <w:szCs w:val="24"/>
        </w:rPr>
        <w:t>un innovativo profilo, stud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iato per garantire una migliore </w:t>
      </w:r>
      <w:r w:rsidRPr="000E51A3">
        <w:rPr>
          <w:rFonts w:asciiTheme="majorHAnsi" w:eastAsia="ProximaNova-Light" w:hAnsiTheme="majorHAnsi" w:cs="ProximaNova-Light"/>
          <w:color w:val="333333"/>
          <w:sz w:val="24"/>
          <w:szCs w:val="24"/>
        </w:rPr>
        <w:t>distribuzione dell’aria e livelli sonori contenuti;</w:t>
      </w:r>
    </w:p>
    <w:p w:rsidR="000E51A3" w:rsidRPr="000E51A3" w:rsidRDefault="000E51A3" w:rsidP="000E51A3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E51A3">
        <w:rPr>
          <w:rFonts w:asciiTheme="majorHAnsi" w:eastAsia="ProximaNova-Light" w:hAnsiTheme="majorHAnsi" w:cs="ProximaNova-Light"/>
          <w:color w:val="333333"/>
          <w:sz w:val="24"/>
          <w:szCs w:val="24"/>
        </w:rPr>
        <w:t>/ Valvola di espansione elettronica con logica PWM autoregolata;</w:t>
      </w:r>
    </w:p>
    <w:p w:rsidR="000E51A3" w:rsidRPr="000E51A3" w:rsidRDefault="000E51A3" w:rsidP="000E51A3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E51A3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/ Valvola di inversione 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di ciclo 4 vie con programma di </w:t>
      </w:r>
      <w:r w:rsidRPr="000E51A3">
        <w:rPr>
          <w:rFonts w:asciiTheme="majorHAnsi" w:eastAsia="ProximaNova-Light" w:hAnsiTheme="majorHAnsi" w:cs="ProximaNova-Light"/>
          <w:color w:val="333333"/>
          <w:sz w:val="24"/>
          <w:szCs w:val="24"/>
        </w:rPr>
        <w:t>sbrinamento ottimizzato;</w:t>
      </w:r>
    </w:p>
    <w:p w:rsidR="000E51A3" w:rsidRPr="000E51A3" w:rsidRDefault="000E51A3" w:rsidP="000E51A3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E51A3">
        <w:rPr>
          <w:rFonts w:asciiTheme="majorHAnsi" w:eastAsia="ProximaNova-Light" w:hAnsiTheme="majorHAnsi" w:cs="ProximaNova-Light"/>
          <w:color w:val="333333"/>
          <w:sz w:val="24"/>
          <w:szCs w:val="24"/>
        </w:rPr>
        <w:t>/ Scambiatore a piastre saldobr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asato in acciaio inox con n° 58 piastre, profondità</w:t>
      </w:r>
      <w:r w:rsidRPr="000E51A3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97,2 mm isolato;</w:t>
      </w:r>
    </w:p>
    <w:p w:rsidR="000E51A3" w:rsidRPr="000E51A3" w:rsidRDefault="000E51A3" w:rsidP="000E51A3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E51A3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/ N° 1 circolatore primario modulante 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in continuo con logica </w:t>
      </w:r>
      <w:r w:rsidRPr="000E51A3">
        <w:rPr>
          <w:rFonts w:asciiTheme="majorHAnsi" w:eastAsia="ProximaNova-Light" w:hAnsiTheme="majorHAnsi" w:cs="ProximaNova-Light"/>
          <w:color w:val="333333"/>
          <w:sz w:val="24"/>
          <w:szCs w:val="24"/>
        </w:rPr>
        <w:t>PWM sulla temperatura, con le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d stato circolatore, prevalenza </w:t>
      </w:r>
      <w:r w:rsidRPr="000E51A3">
        <w:rPr>
          <w:rFonts w:asciiTheme="majorHAnsi" w:eastAsia="ProximaNova-Light" w:hAnsiTheme="majorHAnsi" w:cs="ProximaNova-Light"/>
          <w:color w:val="333333"/>
          <w:sz w:val="24"/>
          <w:szCs w:val="24"/>
        </w:rPr>
        <w:t>disponibile 3 m con 2000 l/h;</w:t>
      </w:r>
    </w:p>
    <w:p w:rsidR="000E51A3" w:rsidRPr="000E51A3" w:rsidRDefault="000E51A3" w:rsidP="000E51A3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E51A3">
        <w:rPr>
          <w:rFonts w:asciiTheme="majorHAnsi" w:eastAsia="ProximaNova-Light" w:hAnsiTheme="majorHAnsi" w:cs="ProximaNova-Light"/>
          <w:color w:val="333333"/>
          <w:sz w:val="24"/>
          <w:szCs w:val="24"/>
        </w:rPr>
        <w:t>/ Valvola di disareazione automatica;</w:t>
      </w:r>
    </w:p>
    <w:p w:rsidR="000E51A3" w:rsidRPr="000E51A3" w:rsidRDefault="000E51A3" w:rsidP="000E51A3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E51A3">
        <w:rPr>
          <w:rFonts w:asciiTheme="majorHAnsi" w:eastAsia="ProximaNova-Light" w:hAnsiTheme="majorHAnsi" w:cs="ProximaNova-Light"/>
          <w:color w:val="333333"/>
          <w:sz w:val="24"/>
          <w:szCs w:val="24"/>
        </w:rPr>
        <w:t>/ Valvola di sicurezza 3 bar;</w:t>
      </w:r>
    </w:p>
    <w:p w:rsidR="000E51A3" w:rsidRPr="000E51A3" w:rsidRDefault="000E51A3" w:rsidP="000E51A3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E51A3">
        <w:rPr>
          <w:rFonts w:asciiTheme="majorHAnsi" w:eastAsia="ProximaNova-Light" w:hAnsiTheme="majorHAnsi" w:cs="ProximaNova-Light"/>
          <w:color w:val="333333"/>
          <w:sz w:val="24"/>
          <w:szCs w:val="24"/>
        </w:rPr>
        <w:t>/ Misuratore di portata per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controllo circolazione acqua e </w:t>
      </w:r>
      <w:r w:rsidRPr="000E51A3">
        <w:rPr>
          <w:rFonts w:asciiTheme="majorHAnsi" w:eastAsia="ProximaNova-Light" w:hAnsiTheme="majorHAnsi" w:cs="ProximaNova-Light"/>
          <w:color w:val="333333"/>
          <w:sz w:val="24"/>
          <w:szCs w:val="24"/>
        </w:rPr>
        <w:t>sicurezza;</w:t>
      </w:r>
    </w:p>
    <w:p w:rsidR="000E51A3" w:rsidRPr="000E51A3" w:rsidRDefault="000E51A3" w:rsidP="000E51A3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E51A3">
        <w:rPr>
          <w:rFonts w:asciiTheme="majorHAnsi" w:eastAsia="ProximaNova-Light" w:hAnsiTheme="majorHAnsi" w:cs="ProximaNova-Light"/>
          <w:color w:val="333333"/>
          <w:sz w:val="24"/>
          <w:szCs w:val="24"/>
        </w:rPr>
        <w:t>/ Sistema elettronico di ges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tione dotato di tutti i sensori </w:t>
      </w:r>
      <w:r w:rsidRPr="000E51A3">
        <w:rPr>
          <w:rFonts w:asciiTheme="majorHAnsi" w:eastAsia="ProximaNova-Light" w:hAnsiTheme="majorHAnsi" w:cs="ProximaNova-Light"/>
          <w:color w:val="333333"/>
          <w:sz w:val="24"/>
          <w:szCs w:val="24"/>
        </w:rPr>
        <w:t>necessari al corretto funziona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mento del circuito frigorifero, </w:t>
      </w:r>
      <w:r w:rsidRPr="000E51A3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per rilevare elettronicamente 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lo stato operativo del sistema, </w:t>
      </w:r>
      <w:r w:rsidRPr="000E51A3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quali: temperatura aria esterna, 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evaporazione, liquido, ingresso c</w:t>
      </w:r>
      <w:r w:rsidRPr="000E51A3">
        <w:rPr>
          <w:rFonts w:asciiTheme="majorHAnsi" w:eastAsia="ProximaNova-Light" w:hAnsiTheme="majorHAnsi" w:cs="ProximaNova-Light"/>
          <w:color w:val="333333"/>
          <w:sz w:val="24"/>
          <w:szCs w:val="24"/>
        </w:rPr>
        <w:t>ompressore, scarico compressore;</w:t>
      </w:r>
    </w:p>
    <w:p w:rsidR="000E51A3" w:rsidRPr="000E51A3" w:rsidRDefault="000E51A3" w:rsidP="000E51A3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E51A3">
        <w:rPr>
          <w:rFonts w:asciiTheme="majorHAnsi" w:eastAsia="ProximaNova-Light" w:hAnsiTheme="majorHAnsi" w:cs="ProximaNova-Light"/>
          <w:color w:val="333333"/>
          <w:sz w:val="24"/>
          <w:szCs w:val="24"/>
        </w:rPr>
        <w:t>/ Sonde di temperatura mandata e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ritorno per il controllo delle </w:t>
      </w:r>
      <w:r w:rsidRPr="000E51A3">
        <w:rPr>
          <w:rFonts w:asciiTheme="majorHAnsi" w:eastAsia="ProximaNova-Light" w:hAnsiTheme="majorHAnsi" w:cs="ProximaNova-Light"/>
          <w:color w:val="333333"/>
          <w:sz w:val="24"/>
          <w:szCs w:val="24"/>
        </w:rPr>
        <w:t>temperature del circuito acqua;</w:t>
      </w:r>
    </w:p>
    <w:p w:rsidR="000E51A3" w:rsidRPr="000E51A3" w:rsidRDefault="000E51A3" w:rsidP="000E51A3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E51A3">
        <w:rPr>
          <w:rFonts w:asciiTheme="majorHAnsi" w:eastAsia="ProximaNova-Light" w:hAnsiTheme="majorHAnsi" w:cs="ProximaNova-Light"/>
          <w:color w:val="333333"/>
          <w:sz w:val="24"/>
          <w:szCs w:val="24"/>
        </w:rPr>
        <w:t>/ Il campo di funzionamento dell’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unità in inverno arriva sino a </w:t>
      </w:r>
      <w:r w:rsidRPr="000E51A3">
        <w:rPr>
          <w:rFonts w:asciiTheme="majorHAnsi" w:eastAsia="ProximaNova-Light" w:hAnsiTheme="majorHAnsi" w:cs="ProximaNova-Light"/>
          <w:color w:val="333333"/>
          <w:sz w:val="24"/>
          <w:szCs w:val="24"/>
        </w:rPr>
        <w:t>temperature esterne minime d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i -20°C, massime di +35 °C, con </w:t>
      </w:r>
      <w:r w:rsidRPr="000E51A3">
        <w:rPr>
          <w:rFonts w:asciiTheme="majorHAnsi" w:eastAsia="ProximaNova-Light" w:hAnsiTheme="majorHAnsi" w:cs="ProximaNova-Light"/>
          <w:color w:val="333333"/>
          <w:sz w:val="24"/>
          <w:szCs w:val="24"/>
        </w:rPr>
        <w:t>acqua calda fino a +60°C (garantita fino a -10°C esterni);</w:t>
      </w:r>
    </w:p>
    <w:p w:rsidR="000E51A3" w:rsidRPr="000E51A3" w:rsidRDefault="000E51A3" w:rsidP="000E51A3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E51A3">
        <w:rPr>
          <w:rFonts w:asciiTheme="majorHAnsi" w:eastAsia="ProximaNova-Light" w:hAnsiTheme="majorHAnsi" w:cs="ProximaNova-Light"/>
          <w:color w:val="333333"/>
          <w:sz w:val="24"/>
          <w:szCs w:val="24"/>
        </w:rPr>
        <w:t>/ Il c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ampo di funzionamento dell'unità in estate arriva sino a </w:t>
      </w:r>
      <w:r w:rsidRPr="000E51A3">
        <w:rPr>
          <w:rFonts w:asciiTheme="majorHAnsi" w:eastAsia="ProximaNova-Light" w:hAnsiTheme="majorHAnsi" w:cs="ProximaNova-Light"/>
          <w:color w:val="333333"/>
          <w:sz w:val="24"/>
          <w:szCs w:val="24"/>
        </w:rPr>
        <w:t>temperature esterne massim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e di 43°C, minime di +10°C, con </w:t>
      </w:r>
      <w:r w:rsidRPr="000E51A3">
        <w:rPr>
          <w:rFonts w:asciiTheme="majorHAnsi" w:eastAsia="ProximaNova-Light" w:hAnsiTheme="majorHAnsi" w:cs="ProximaNova-Light"/>
          <w:color w:val="333333"/>
          <w:sz w:val="24"/>
          <w:szCs w:val="24"/>
        </w:rPr>
        <w:t>acqua fredda fino a + 5°C;</w:t>
      </w:r>
    </w:p>
    <w:p w:rsidR="000E51A3" w:rsidRPr="000E51A3" w:rsidRDefault="000E51A3" w:rsidP="000E51A3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E51A3">
        <w:rPr>
          <w:rFonts w:asciiTheme="majorHAnsi" w:eastAsia="ProximaNova-Light" w:hAnsiTheme="majorHAnsi" w:cs="ProximaNova-Light"/>
          <w:color w:val="333333"/>
          <w:sz w:val="24"/>
          <w:szCs w:val="24"/>
        </w:rPr>
        <w:t>/ Dimensioni (</w:t>
      </w:r>
      <w:proofErr w:type="spellStart"/>
      <w:r w:rsidRPr="000E51A3">
        <w:rPr>
          <w:rFonts w:asciiTheme="majorHAnsi" w:eastAsia="ProximaNova-Light" w:hAnsiTheme="majorHAnsi" w:cs="ProximaNova-Light"/>
          <w:color w:val="333333"/>
          <w:sz w:val="24"/>
          <w:szCs w:val="24"/>
        </w:rPr>
        <w:t>HxLxP</w:t>
      </w:r>
      <w:proofErr w:type="spellEnd"/>
      <w:r w:rsidRPr="000E51A3">
        <w:rPr>
          <w:rFonts w:asciiTheme="majorHAnsi" w:eastAsia="ProximaNova-Light" w:hAnsiTheme="majorHAnsi" w:cs="ProximaNova-Light"/>
          <w:color w:val="333333"/>
          <w:sz w:val="24"/>
          <w:szCs w:val="24"/>
        </w:rPr>
        <w:t>)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0E51A3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1106 mm x 1016 mm x 374 mm;</w:t>
      </w:r>
    </w:p>
    <w:p w:rsidR="000E51A3" w:rsidRPr="000E51A3" w:rsidRDefault="000E51A3" w:rsidP="000E51A3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/ Attacchi idraulici mandata e r</w:t>
      </w:r>
      <w:r w:rsidRPr="000E51A3">
        <w:rPr>
          <w:rFonts w:asciiTheme="majorHAnsi" w:eastAsia="ProximaNova-Light" w:hAnsiTheme="majorHAnsi" w:cs="ProximaNova-Light"/>
          <w:color w:val="333333"/>
          <w:sz w:val="24"/>
          <w:szCs w:val="24"/>
        </w:rPr>
        <w:t>it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orno impianto da 1'' filettati;</w:t>
      </w:r>
    </w:p>
    <w:p w:rsidR="000E51A3" w:rsidRPr="000E51A3" w:rsidRDefault="000E51A3" w:rsidP="000E51A3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E51A3">
        <w:rPr>
          <w:rFonts w:asciiTheme="majorHAnsi" w:eastAsia="ProximaNova-Light" w:hAnsiTheme="majorHAnsi" w:cs="ProximaNova-Light"/>
          <w:color w:val="333333"/>
          <w:sz w:val="24"/>
          <w:szCs w:val="24"/>
        </w:rPr>
        <w:t>/ Circuito frigorifero a ciclo i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nverso a compressione di vapore corredato di: evaporatore con collettore, accumulatore, silenziatore, separatore di liquido, c</w:t>
      </w:r>
      <w:r w:rsidRPr="000E51A3">
        <w:rPr>
          <w:rFonts w:asciiTheme="majorHAnsi" w:eastAsia="ProximaNova-Light" w:hAnsiTheme="majorHAnsi" w:cs="ProximaNova-Light"/>
          <w:color w:val="333333"/>
          <w:sz w:val="24"/>
          <w:szCs w:val="24"/>
        </w:rPr>
        <w:t>ontenitore di liquido,</w:t>
      </w:r>
    </w:p>
    <w:p w:rsidR="000E51A3" w:rsidRPr="000E51A3" w:rsidRDefault="000E51A3" w:rsidP="000E51A3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proofErr w:type="gramStart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valvola</w:t>
      </w:r>
      <w:proofErr w:type="gramEnd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di laminazione, d</w:t>
      </w:r>
      <w:r w:rsidRPr="000E51A3">
        <w:rPr>
          <w:rFonts w:asciiTheme="majorHAnsi" w:eastAsia="ProximaNova-Light" w:hAnsiTheme="majorHAnsi" w:cs="ProximaNova-Light"/>
          <w:color w:val="333333"/>
          <w:sz w:val="24"/>
          <w:szCs w:val="24"/>
        </w:rPr>
        <w:t>istributore;</w:t>
      </w:r>
    </w:p>
    <w:p w:rsidR="000E51A3" w:rsidRPr="000E51A3" w:rsidRDefault="000E51A3" w:rsidP="000E51A3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E51A3">
        <w:rPr>
          <w:rFonts w:asciiTheme="majorHAnsi" w:eastAsia="ProximaNova-Light" w:hAnsiTheme="majorHAnsi" w:cs="ProximaNova-Light"/>
          <w:color w:val="333333"/>
          <w:sz w:val="24"/>
          <w:szCs w:val="24"/>
        </w:rPr>
        <w:t>/ Evaporatore con alette dr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itte e trattamento Blue-fin per </w:t>
      </w:r>
      <w:r w:rsidRPr="000E51A3">
        <w:rPr>
          <w:rFonts w:asciiTheme="majorHAnsi" w:eastAsia="ProximaNova-Light" w:hAnsiTheme="majorHAnsi" w:cs="ProximaNova-Light"/>
          <w:color w:val="333333"/>
          <w:sz w:val="24"/>
          <w:szCs w:val="24"/>
        </w:rPr>
        <w:t>minimizzare il rischio di congelamento.</w:t>
      </w:r>
    </w:p>
    <w:p w:rsidR="000E51A3" w:rsidRDefault="000E51A3" w:rsidP="000E51A3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Regular"/>
          <w:color w:val="333333"/>
          <w:sz w:val="24"/>
          <w:szCs w:val="24"/>
        </w:rPr>
      </w:pPr>
    </w:p>
    <w:p w:rsidR="000E51A3" w:rsidRDefault="000E51A3" w:rsidP="000E51A3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Regular"/>
          <w:color w:val="333333"/>
          <w:sz w:val="24"/>
          <w:szCs w:val="24"/>
        </w:rPr>
      </w:pPr>
    </w:p>
    <w:p w:rsidR="000E51A3" w:rsidRPr="000E51A3" w:rsidRDefault="000E51A3" w:rsidP="000E51A3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Regular"/>
          <w:color w:val="333333"/>
          <w:sz w:val="24"/>
          <w:szCs w:val="24"/>
        </w:rPr>
      </w:pPr>
      <w:r w:rsidRPr="000E51A3">
        <w:rPr>
          <w:rFonts w:asciiTheme="majorHAnsi" w:eastAsia="ProximaNova-Light" w:hAnsiTheme="majorHAnsi" w:cs="ProximaNova-Regular"/>
          <w:color w:val="333333"/>
          <w:sz w:val="24"/>
          <w:szCs w:val="24"/>
        </w:rPr>
        <w:lastRenderedPageBreak/>
        <w:t>CARATTERISTICHE TECNICHE</w:t>
      </w:r>
    </w:p>
    <w:p w:rsidR="000E51A3" w:rsidRPr="000E51A3" w:rsidRDefault="000E51A3" w:rsidP="000E51A3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E51A3">
        <w:rPr>
          <w:rFonts w:asciiTheme="majorHAnsi" w:eastAsia="ProximaNova-Light" w:hAnsiTheme="majorHAnsi" w:cs="ProximaNova-Light"/>
          <w:color w:val="333333"/>
          <w:sz w:val="24"/>
          <w:szCs w:val="24"/>
        </w:rPr>
        <w:t>/ Potenza termica massima in riscaldamento a 7°C esterni,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</w:t>
      </w:r>
      <w:r w:rsidRPr="000E51A3">
        <w:rPr>
          <w:rFonts w:asciiTheme="majorHAnsi" w:eastAsia="ProximaNova-Light" w:hAnsiTheme="majorHAnsi" w:cs="ProximaNova-Light"/>
          <w:color w:val="333333"/>
          <w:sz w:val="24"/>
          <w:szCs w:val="24"/>
        </w:rPr>
        <w:t>temperatura acqu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a 35/30 °C:</w:t>
      </w:r>
      <w:r w:rsidRPr="000E51A3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11,01 kW, con COP 3,41;</w:t>
      </w:r>
    </w:p>
    <w:p w:rsidR="000E51A3" w:rsidRPr="000E51A3" w:rsidRDefault="000E51A3" w:rsidP="000E51A3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E51A3">
        <w:rPr>
          <w:rFonts w:asciiTheme="majorHAnsi" w:eastAsia="ProximaNova-Light" w:hAnsiTheme="majorHAnsi" w:cs="ProximaNova-Light"/>
          <w:color w:val="333333"/>
          <w:sz w:val="24"/>
          <w:szCs w:val="24"/>
        </w:rPr>
        <w:t>/ Potenza termica massima in raffrescamento a 35°C esterni,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temperatura acqua 7/12 °C:</w:t>
      </w:r>
      <w:r w:rsidRPr="000E51A3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8,43 kW, con EER 2,98;</w:t>
      </w:r>
    </w:p>
    <w:p w:rsidR="000E51A3" w:rsidRPr="000E51A3" w:rsidRDefault="000E51A3" w:rsidP="000E51A3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E51A3">
        <w:rPr>
          <w:rFonts w:asciiTheme="majorHAnsi" w:eastAsia="ProximaNova-Light" w:hAnsiTheme="majorHAnsi" w:cs="ProximaNova-Light"/>
          <w:color w:val="333333"/>
          <w:sz w:val="24"/>
          <w:szCs w:val="24"/>
        </w:rPr>
        <w:t>/ Potenza termica nominale in riscaldamento a 7°C esterni,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temperatura acqua 35/30 °C:</w:t>
      </w:r>
      <w:r w:rsidRPr="000E51A3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6,4 kW, con COP 5;</w:t>
      </w:r>
    </w:p>
    <w:p w:rsidR="000E51A3" w:rsidRPr="000E51A3" w:rsidRDefault="000E51A3" w:rsidP="000E51A3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E51A3">
        <w:rPr>
          <w:rFonts w:asciiTheme="majorHAnsi" w:eastAsia="ProximaNova-Light" w:hAnsiTheme="majorHAnsi" w:cs="ProximaNova-Light"/>
          <w:color w:val="333333"/>
          <w:sz w:val="24"/>
          <w:szCs w:val="24"/>
        </w:rPr>
        <w:t>/ Potenza termica nominale in raffrescamento a 35°C esterni,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temperatura acqua 7/12 °C:</w:t>
      </w:r>
      <w:r w:rsidRPr="000E51A3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7,2 kW, con EER 3,14;</w:t>
      </w:r>
    </w:p>
    <w:p w:rsidR="000E51A3" w:rsidRPr="000E51A3" w:rsidRDefault="000E51A3" w:rsidP="000E51A3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E51A3">
        <w:rPr>
          <w:rFonts w:asciiTheme="majorHAnsi" w:eastAsia="ProximaNova-Light" w:hAnsiTheme="majorHAnsi" w:cs="ProximaNova-Light"/>
          <w:color w:val="333333"/>
          <w:sz w:val="24"/>
          <w:szCs w:val="24"/>
        </w:rPr>
        <w:t>/ Carica nominale refrigerante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0E51A3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3,08 kg;</w:t>
      </w:r>
    </w:p>
    <w:p w:rsidR="000E51A3" w:rsidRPr="000E51A3" w:rsidRDefault="000E51A3" w:rsidP="000E51A3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E51A3">
        <w:rPr>
          <w:rFonts w:asciiTheme="majorHAnsi" w:eastAsia="ProximaNova-Light" w:hAnsiTheme="majorHAnsi" w:cs="ProximaNova-Light"/>
          <w:color w:val="333333"/>
          <w:sz w:val="24"/>
          <w:szCs w:val="24"/>
        </w:rPr>
        <w:t>/ Alimentazione elettrica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0E51A3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230 Volt;</w:t>
      </w:r>
    </w:p>
    <w:p w:rsidR="000E51A3" w:rsidRPr="000E51A3" w:rsidRDefault="000E51A3" w:rsidP="000E51A3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E51A3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/ Potenza </w:t>
      </w:r>
      <w:proofErr w:type="spellStart"/>
      <w:r w:rsidRPr="000E51A3">
        <w:rPr>
          <w:rFonts w:asciiTheme="majorHAnsi" w:eastAsia="ProximaNova-Light" w:hAnsiTheme="majorHAnsi" w:cs="ProximaNova-Light"/>
          <w:color w:val="333333"/>
          <w:sz w:val="24"/>
          <w:szCs w:val="24"/>
        </w:rPr>
        <w:t>max</w:t>
      </w:r>
      <w:proofErr w:type="spellEnd"/>
      <w:r w:rsidRPr="000E51A3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assorbita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0E51A3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3,2 kW;</w:t>
      </w:r>
    </w:p>
    <w:p w:rsidR="000E51A3" w:rsidRPr="000E51A3" w:rsidRDefault="000E51A3" w:rsidP="000E51A3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E51A3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/ Corrente </w:t>
      </w:r>
      <w:proofErr w:type="spellStart"/>
      <w:r w:rsidRPr="000E51A3">
        <w:rPr>
          <w:rFonts w:asciiTheme="majorHAnsi" w:eastAsia="ProximaNova-Light" w:hAnsiTheme="majorHAnsi" w:cs="ProximaNova-Light"/>
          <w:color w:val="333333"/>
          <w:sz w:val="24"/>
          <w:szCs w:val="24"/>
        </w:rPr>
        <w:t>max</w:t>
      </w:r>
      <w:proofErr w:type="spellEnd"/>
      <w:r w:rsidRPr="000E51A3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assorbita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0E51A3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16 A;</w:t>
      </w:r>
    </w:p>
    <w:p w:rsidR="000E51A3" w:rsidRPr="000E51A3" w:rsidRDefault="000E51A3" w:rsidP="000E51A3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E51A3">
        <w:rPr>
          <w:rFonts w:asciiTheme="majorHAnsi" w:eastAsia="ProximaNova-Light" w:hAnsiTheme="majorHAnsi" w:cs="ProximaNova-Light"/>
          <w:color w:val="333333"/>
          <w:sz w:val="24"/>
          <w:szCs w:val="24"/>
        </w:rPr>
        <w:t>/ Peso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0E51A3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94 Kg;</w:t>
      </w:r>
    </w:p>
    <w:p w:rsidR="008835FE" w:rsidRPr="000E51A3" w:rsidRDefault="000E51A3" w:rsidP="000E51A3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 w:rsidRPr="000E51A3">
        <w:rPr>
          <w:rFonts w:asciiTheme="majorHAnsi" w:eastAsia="ProximaNova-Light" w:hAnsiTheme="majorHAnsi" w:cs="ProximaNova-Light"/>
          <w:color w:val="333333"/>
          <w:sz w:val="24"/>
          <w:szCs w:val="24"/>
        </w:rPr>
        <w:t>/ Potenza acustica massima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0E51A3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61 dB.</w:t>
      </w:r>
    </w:p>
    <w:p w:rsidR="0036210F" w:rsidRDefault="0036210F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</w:p>
    <w:p w:rsidR="000E51A3" w:rsidRPr="00063522" w:rsidRDefault="000E51A3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</w:p>
    <w:p w:rsidR="00D8692D" w:rsidRPr="003E0F4B" w:rsidRDefault="00301418" w:rsidP="00D8692D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</w:pPr>
      <w:r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  <w:t>ARIANEXT</w:t>
      </w:r>
      <w:r w:rsidR="003E0F4B" w:rsidRPr="003E0F4B"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  <w:t xml:space="preserve"> FS</w:t>
      </w:r>
      <w:r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  <w:t>P</w:t>
      </w:r>
      <w:r w:rsidR="003E0F4B" w:rsidRPr="003E0F4B"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  <w:t xml:space="preserve"> M 1Z</w:t>
      </w:r>
      <w:r w:rsidR="008835FE" w:rsidRPr="003E0F4B"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  <w:t xml:space="preserve"> INTERNAL UNIT</w:t>
      </w:r>
    </w:p>
    <w:p w:rsidR="003E0F4B" w:rsidRPr="003E0F4B" w:rsidRDefault="003E0F4B" w:rsidP="003E0F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/ Modulo interno, a basamento, con pan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nellatura in lamiera di acciaio </w:t>
      </w: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zincata e verniciata con polveri 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epossidiche, con pannellino con indicazione led funzionamento/b</w:t>
      </w: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locco.</w:t>
      </w:r>
    </w:p>
    <w:p w:rsidR="003E0F4B" w:rsidRPr="003E0F4B" w:rsidRDefault="003E0F4B" w:rsidP="003E0F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/ Raccorderia idraulica con isolamento termico per un’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ottimale </w:t>
      </w: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funzionamento in raffrescamento;</w:t>
      </w:r>
    </w:p>
    <w:p w:rsidR="003E0F4B" w:rsidRPr="003E0F4B" w:rsidRDefault="003E0F4B" w:rsidP="003E0F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/ Attacchi idraulici filettati da 1”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lato m</w:t>
      </w: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acchina esterna, da 3/4”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lato </w:t>
      </w: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impianto, 3/4”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lato acqua </w:t>
      </w: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calda sanitaria;</w:t>
      </w:r>
    </w:p>
    <w:p w:rsidR="003E0F4B" w:rsidRPr="003E0F4B" w:rsidRDefault="003E0F4B" w:rsidP="003E0F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/ Separatore d’aria con valvola di sc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arico automatica incorporata in </w:t>
      </w: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aggiunta al rubinetto manuale di scarico;</w:t>
      </w:r>
    </w:p>
    <w:p w:rsidR="003E0F4B" w:rsidRPr="003E0F4B" w:rsidRDefault="003E0F4B" w:rsidP="003E0F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/ Manometro e valvola di sicurezza 3 bar e dotato di vaso di espansione 8 l;</w:t>
      </w:r>
    </w:p>
    <w:p w:rsidR="003E0F4B" w:rsidRPr="003E0F4B" w:rsidRDefault="003E0F4B" w:rsidP="003E0F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/ Pressostato di minima;</w:t>
      </w:r>
    </w:p>
    <w:p w:rsidR="003E0F4B" w:rsidRPr="003E0F4B" w:rsidRDefault="003E0F4B" w:rsidP="003E0F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/ Sonda per temperatura 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mandata impianto riscaldamento/</w:t>
      </w: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raffrescamento, su involucro resistenze elettriche;</w:t>
      </w:r>
    </w:p>
    <w:p w:rsidR="003E0F4B" w:rsidRPr="003E0F4B" w:rsidRDefault="003E0F4B" w:rsidP="003E0F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/ Doppia resistenza incorporata su barilotto su mandata impianto;</w:t>
      </w:r>
    </w:p>
    <w:p w:rsidR="003E0F4B" w:rsidRPr="003E0F4B" w:rsidRDefault="003E0F4B" w:rsidP="003E0F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/ Potenza elettrica assorbita (resistenze integrative), 4 kW (2 kW + 2 kW);</w:t>
      </w:r>
    </w:p>
    <w:p w:rsidR="003E0F4B" w:rsidRPr="003E0F4B" w:rsidRDefault="003E0F4B" w:rsidP="003E0F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/ Corrente massimale</w:t>
      </w: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: 18 A</w:t>
      </w:r>
    </w:p>
    <w:p w:rsidR="003E0F4B" w:rsidRPr="003E0F4B" w:rsidRDefault="003E0F4B" w:rsidP="003E0F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/ Termostato di sicurezza ma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nuale e termostato di sicurezza </w:t>
      </w: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automatico;</w:t>
      </w:r>
    </w:p>
    <w:p w:rsidR="003E0F4B" w:rsidRPr="003E0F4B" w:rsidRDefault="003E0F4B" w:rsidP="003E0F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/ Pressostato;</w:t>
      </w:r>
    </w:p>
    <w:p w:rsidR="003E0F4B" w:rsidRPr="003E0F4B" w:rsidRDefault="003E0F4B" w:rsidP="003E0F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/ Accumulo sanitario, </w:t>
      </w:r>
      <w:proofErr w:type="spellStart"/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monoserpentin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o</w:t>
      </w:r>
      <w:proofErr w:type="spellEnd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, con smaltatura al titanio, e </w:t>
      </w: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protezione contro la corrosione med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iante anodo attivo al titanio e anodo di magnesio, di capacità</w:t>
      </w: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180 l;</w:t>
      </w:r>
    </w:p>
    <w:p w:rsidR="003E0F4B" w:rsidRPr="003E0F4B" w:rsidRDefault="003E0F4B" w:rsidP="003E0F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/ Morsettiera di connessione termostati/comando remoto;</w:t>
      </w:r>
    </w:p>
    <w:p w:rsidR="003E0F4B" w:rsidRPr="003E0F4B" w:rsidRDefault="003E0F4B" w:rsidP="003E0F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/ Grado di protezione unità</w:t>
      </w: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interna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IPX2;</w:t>
      </w:r>
    </w:p>
    <w:p w:rsidR="003E0F4B" w:rsidRPr="003E0F4B" w:rsidRDefault="003E0F4B" w:rsidP="003E0F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/ Peso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117 Kg;</w:t>
      </w:r>
    </w:p>
    <w:p w:rsidR="003E0F4B" w:rsidRPr="003E0F4B" w:rsidRDefault="003E0F4B" w:rsidP="003E0F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/ Dimensioni (</w:t>
      </w:r>
      <w:proofErr w:type="spellStart"/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HxLxP</w:t>
      </w:r>
      <w:proofErr w:type="spellEnd"/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)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1683 mm x 598 mm x 609 mm;</w:t>
      </w:r>
    </w:p>
    <w:p w:rsidR="003E0F4B" w:rsidRPr="003E0F4B" w:rsidRDefault="003E0F4B" w:rsidP="003E0F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/ Funzione termoregola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zione con logica compensata con </w:t>
      </w: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collegamento sonda esterna di serie;</w:t>
      </w:r>
    </w:p>
    <w:p w:rsidR="003E0F4B" w:rsidRPr="003E0F4B" w:rsidRDefault="003E0F4B" w:rsidP="003E0F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/ Livello di potenza sonora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15 </w:t>
      </w:r>
      <w:proofErr w:type="spellStart"/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db</w:t>
      </w:r>
      <w:proofErr w:type="spellEnd"/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(A).</w:t>
      </w:r>
    </w:p>
    <w:p w:rsidR="003E0F4B" w:rsidRDefault="003E0F4B" w:rsidP="003E0F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Regular"/>
          <w:color w:val="333333"/>
          <w:sz w:val="24"/>
          <w:szCs w:val="24"/>
        </w:rPr>
      </w:pPr>
    </w:p>
    <w:p w:rsidR="003E0F4B" w:rsidRPr="003E0F4B" w:rsidRDefault="003E0F4B" w:rsidP="003E0F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Regular"/>
          <w:color w:val="333333"/>
          <w:sz w:val="24"/>
          <w:szCs w:val="24"/>
        </w:rPr>
      </w:pPr>
      <w:r w:rsidRPr="003E0F4B">
        <w:rPr>
          <w:rFonts w:asciiTheme="majorHAnsi" w:eastAsia="ProximaNova-Light" w:hAnsiTheme="majorHAnsi" w:cs="ProximaNova-Regular"/>
          <w:color w:val="333333"/>
          <w:sz w:val="24"/>
          <w:szCs w:val="24"/>
        </w:rPr>
        <w:t>FUNZIONALITA' CARATTERISTICHE</w:t>
      </w:r>
    </w:p>
    <w:p w:rsidR="003E0F4B" w:rsidRPr="003E0F4B" w:rsidRDefault="003E0F4B" w:rsidP="003E0F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/ Funzione fotovolt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aico</w:t>
      </w: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: possibil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ità di interazione con impianti </w:t>
      </w: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fotovoltaici volta alla riduzione dei consumi;</w:t>
      </w:r>
    </w:p>
    <w:p w:rsidR="003E0F4B" w:rsidRPr="003E0F4B" w:rsidRDefault="003E0F4B" w:rsidP="003E0F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/ EDF</w:t>
      </w: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: gestione di tariffe elettriche agevolate;</w:t>
      </w:r>
    </w:p>
    <w:p w:rsidR="003E0F4B" w:rsidRPr="003E0F4B" w:rsidRDefault="0013109E" w:rsidP="003E0F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lastRenderedPageBreak/>
        <w:t xml:space="preserve">/ SG READY: Smart </w:t>
      </w:r>
      <w:proofErr w:type="spellStart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Grid</w:t>
      </w:r>
      <w:proofErr w:type="spellEnd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</w:t>
      </w:r>
      <w:proofErr w:type="gramStart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Ready ,</w:t>
      </w:r>
      <w:proofErr w:type="gramEnd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possibilità</w:t>
      </w:r>
      <w:r w:rsidR="003E0F4B"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di collegamento ad applicazioni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</w:t>
      </w:r>
      <w:r w:rsidR="003E0F4B"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predisposte all'ottimizzazione del consumo di energia elettrica;</w:t>
      </w:r>
    </w:p>
    <w:p w:rsidR="003E0F4B" w:rsidRPr="003E0F4B" w:rsidRDefault="0013109E" w:rsidP="003E0F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/ Gestione </w:t>
      </w:r>
      <w:proofErr w:type="spellStart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puffer</w:t>
      </w:r>
      <w:proofErr w:type="spellEnd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 possibilità</w:t>
      </w:r>
      <w:r w:rsidR="003E0F4B"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di gest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ione del caricamento termico di </w:t>
      </w:r>
      <w:r w:rsidR="003E0F4B"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un volano termico;</w:t>
      </w:r>
    </w:p>
    <w:p w:rsidR="003E0F4B" w:rsidRPr="003E0F4B" w:rsidRDefault="003E0F4B" w:rsidP="003E0F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/ Int</w:t>
      </w:r>
      <w:r w:rsidR="0013109E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egrazione con il solare termico: possibilità di funzionamento </w:t>
      </w: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combinato con sistema solare termico;</w:t>
      </w:r>
    </w:p>
    <w:p w:rsidR="003E0F4B" w:rsidRPr="003E0F4B" w:rsidRDefault="003E0F4B" w:rsidP="003E0F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/ Integrazione con generatore e</w:t>
      </w:r>
      <w:r w:rsidR="0013109E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sterno generico: possibilità di </w:t>
      </w: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sostituzione dell'integrazione e</w:t>
      </w:r>
      <w:r w:rsidR="0013109E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lettrica con generatore esterno </w:t>
      </w: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alternativo;</w:t>
      </w:r>
    </w:p>
    <w:p w:rsidR="003E0F4B" w:rsidRPr="003E0F4B" w:rsidRDefault="003E0F4B" w:rsidP="003E0F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/ Integra</w:t>
      </w:r>
      <w:r w:rsidR="0013109E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zione con resistenze elettriche: possibilità di incrementare la </w:t>
      </w: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potenza erogata mediante resistenze elettriche integrate;</w:t>
      </w:r>
    </w:p>
    <w:p w:rsidR="003E0F4B" w:rsidRPr="003E0F4B" w:rsidRDefault="0013109E" w:rsidP="003E0F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/ Modalità manuale: possibilità</w:t>
      </w:r>
      <w:r w:rsidR="003E0F4B"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di fo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rzare la pompa di calore ad una </w:t>
      </w:r>
      <w:r w:rsidR="003E0F4B"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frequenza predefinita;</w:t>
      </w:r>
    </w:p>
    <w:p w:rsidR="003E0F4B" w:rsidRPr="003E0F4B" w:rsidRDefault="0013109E" w:rsidP="003E0F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/ Funzione deumidificazione: possibilità di controllare il </w:t>
      </w:r>
      <w:r w:rsidR="003E0F4B"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funzionamento m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acchina in funzione dell'umidità del locale di </w:t>
      </w:r>
      <w:r w:rsidR="003E0F4B"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installazione;</w:t>
      </w:r>
    </w:p>
    <w:p w:rsidR="003E0F4B" w:rsidRPr="003E0F4B" w:rsidRDefault="0013109E" w:rsidP="003E0F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/ Modalità silenziosa</w:t>
      </w:r>
      <w:r w:rsidR="003E0F4B"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: po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ssibilità di ridurre la frequenza del </w:t>
      </w:r>
      <w:r w:rsidR="003E0F4B"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compressor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e per aumentarne la silenziosità</w:t>
      </w:r>
      <w:r w:rsidR="003E0F4B"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;</w:t>
      </w:r>
    </w:p>
    <w:p w:rsidR="003E0F4B" w:rsidRPr="003E0F4B" w:rsidRDefault="003E0F4B" w:rsidP="003E0F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/</w:t>
      </w:r>
      <w:r w:rsidR="0013109E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Segnale di spegnimento esterno: possibilità di spegnimento </w:t>
      </w: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remoto della pompa di calore;</w:t>
      </w:r>
    </w:p>
    <w:p w:rsidR="003E0F4B" w:rsidRPr="003E0F4B" w:rsidRDefault="003E0F4B" w:rsidP="003E0F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/ F</w:t>
      </w:r>
      <w:r w:rsidR="0013109E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unzione circolatore di rilancio: possibilità di gestire un circolatore </w:t>
      </w: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di rilancio;</w:t>
      </w:r>
    </w:p>
    <w:p w:rsidR="003E0F4B" w:rsidRPr="003E0F4B" w:rsidRDefault="003E0F4B" w:rsidP="003E0F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/ Funzione </w:t>
      </w:r>
      <w:proofErr w:type="spellStart"/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antilegionella</w:t>
      </w:r>
      <w:proofErr w:type="spellEnd"/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;</w:t>
      </w:r>
    </w:p>
    <w:p w:rsidR="008835FE" w:rsidRPr="0013109E" w:rsidRDefault="0013109E" w:rsidP="003E0F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/ Funzione comfort sanitario: mantenimento in temperatura </w:t>
      </w:r>
      <w:r w:rsidR="003E0F4B"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programmato del bollitore.</w:t>
      </w:r>
    </w:p>
    <w:p w:rsidR="008835FE" w:rsidRDefault="008835F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</w:p>
    <w:p w:rsidR="0013109E" w:rsidRPr="0013109E" w:rsidRDefault="0013109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</w:p>
    <w:p w:rsidR="00301418" w:rsidRPr="000C23E9" w:rsidRDefault="00301418" w:rsidP="0030141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18"/>
        </w:rPr>
      </w:pPr>
      <w:r>
        <w:rPr>
          <w:rFonts w:asciiTheme="majorHAnsi" w:eastAsia="ProximaNova-Light" w:hAnsiTheme="majorHAnsi" w:cstheme="minorHAnsi"/>
          <w:b/>
          <w:sz w:val="24"/>
          <w:szCs w:val="18"/>
        </w:rPr>
        <w:t>EXPERT CONTROL</w:t>
      </w:r>
    </w:p>
    <w:p w:rsidR="00301418" w:rsidRPr="000C23E9" w:rsidRDefault="00301418" w:rsidP="0030141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Gestore di sistema modulante per la rilevazione della temperatura ambiente e</w:t>
      </w:r>
      <w:r>
        <w:rPr>
          <w:rFonts w:asciiTheme="majorHAnsi" w:hAnsiTheme="majorHAnsi" w:cstheme="minorHAnsi"/>
          <w:color w:val="333333"/>
          <w:sz w:val="24"/>
          <w:szCs w:val="18"/>
        </w:rPr>
        <w:t>d</w:t>
      </w:r>
      <w:r w:rsidRPr="000C23E9">
        <w:rPr>
          <w:rFonts w:asciiTheme="majorHAnsi" w:hAnsiTheme="majorHAnsi" w:cstheme="minorHAnsi"/>
          <w:color w:val="333333"/>
          <w:sz w:val="24"/>
          <w:szCs w:val="18"/>
        </w:rPr>
        <w:t xml:space="preserve"> il controllo dei parametri di funzionamento del sistema. Grazie al protocollo </w:t>
      </w:r>
      <w:proofErr w:type="spellStart"/>
      <w:r>
        <w:rPr>
          <w:rFonts w:asciiTheme="majorHAnsi" w:hAnsiTheme="majorHAnsi" w:cstheme="minorHAnsi"/>
          <w:color w:val="333333"/>
          <w:sz w:val="24"/>
          <w:szCs w:val="18"/>
        </w:rPr>
        <w:t>eBus</w:t>
      </w:r>
      <w:proofErr w:type="spellEnd"/>
      <w:r w:rsidRPr="000C23E9">
        <w:rPr>
          <w:rFonts w:asciiTheme="majorHAnsi" w:hAnsiTheme="majorHAnsi" w:cstheme="minorHAnsi"/>
          <w:color w:val="333333"/>
          <w:sz w:val="24"/>
          <w:szCs w:val="18"/>
        </w:rPr>
        <w:t>® permette:</w:t>
      </w:r>
    </w:p>
    <w:p w:rsidR="00301418" w:rsidRPr="000C23E9" w:rsidRDefault="00301418" w:rsidP="0030141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Accensione e spegnimento della pompa di calore;</w:t>
      </w:r>
    </w:p>
    <w:p w:rsidR="00301418" w:rsidRPr="000C23E9" w:rsidRDefault="00301418" w:rsidP="0030141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Impostazione delle modalità di funzionamento;</w:t>
      </w:r>
    </w:p>
    <w:p w:rsidR="00301418" w:rsidRPr="000C23E9" w:rsidRDefault="00301418" w:rsidP="0030141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Visualizzazione ed impostazione della temperatura ambiente e della temperatura acqua calda sanitaria;</w:t>
      </w:r>
    </w:p>
    <w:p w:rsidR="00301418" w:rsidRPr="000C23E9" w:rsidRDefault="00301418" w:rsidP="0030141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Programmazione oraria, giornaliera e settimanale guidata del riscaldamento/raffrescamento ambiente;</w:t>
      </w:r>
    </w:p>
    <w:p w:rsidR="00301418" w:rsidRPr="000C23E9" w:rsidRDefault="00301418" w:rsidP="0030141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Attivazione/impostazione della funzione AUTO (termoregolazione climatica);</w:t>
      </w:r>
    </w:p>
    <w:p w:rsidR="00301418" w:rsidRPr="000C23E9" w:rsidRDefault="00301418" w:rsidP="0030141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Controllo di tutte le funzi</w:t>
      </w:r>
      <w:r>
        <w:rPr>
          <w:rFonts w:asciiTheme="majorHAnsi" w:hAnsiTheme="majorHAnsi" w:cstheme="minorHAnsi"/>
          <w:color w:val="333333"/>
          <w:sz w:val="24"/>
          <w:szCs w:val="18"/>
        </w:rPr>
        <w:t>oni della pompa di calore e del</w:t>
      </w:r>
      <w:r w:rsidRPr="000C23E9">
        <w:rPr>
          <w:rFonts w:asciiTheme="majorHAnsi" w:hAnsiTheme="majorHAnsi" w:cstheme="minorHAnsi"/>
          <w:color w:val="333333"/>
          <w:sz w:val="24"/>
          <w:szCs w:val="18"/>
        </w:rPr>
        <w:t xml:space="preserve"> modulo interno;</w:t>
      </w:r>
    </w:p>
    <w:p w:rsidR="00301418" w:rsidRPr="000C23E9" w:rsidRDefault="00301418" w:rsidP="0030141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Settaggio/configurazione guidata dei parametri di sistema;</w:t>
      </w:r>
    </w:p>
    <w:p w:rsidR="00301418" w:rsidRPr="000C23E9" w:rsidRDefault="00301418" w:rsidP="0030141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Visualizzazione e sblocco degli errori;</w:t>
      </w:r>
    </w:p>
    <w:p w:rsidR="00301418" w:rsidRPr="000C23E9" w:rsidRDefault="00301418" w:rsidP="0030141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Visualizzazione dei report energetici (statistiche sensibili della caldaia e della pompa di calore);</w:t>
      </w:r>
    </w:p>
    <w:p w:rsidR="00301418" w:rsidRPr="000C23E9" w:rsidRDefault="00301418" w:rsidP="0030141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Personalizzazione della schermata iniziale;</w:t>
      </w:r>
    </w:p>
    <w:p w:rsidR="00301418" w:rsidRPr="000C23E9" w:rsidRDefault="00301418" w:rsidP="0030141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Alimentazione e collegamento del</w:t>
      </w:r>
      <w:r>
        <w:rPr>
          <w:rFonts w:asciiTheme="majorHAnsi" w:hAnsiTheme="majorHAnsi" w:cstheme="minorHAnsi"/>
          <w:color w:val="333333"/>
          <w:sz w:val="24"/>
          <w:szCs w:val="18"/>
        </w:rPr>
        <w:t xml:space="preserve"> sistema</w:t>
      </w:r>
      <w:r w:rsidRPr="000C23E9">
        <w:rPr>
          <w:rFonts w:asciiTheme="majorHAnsi" w:hAnsiTheme="majorHAnsi" w:cstheme="minorHAnsi"/>
          <w:color w:val="333333"/>
          <w:sz w:val="24"/>
          <w:szCs w:val="18"/>
        </w:rPr>
        <w:t xml:space="preserve"> </w:t>
      </w:r>
      <w:r>
        <w:rPr>
          <w:rFonts w:asciiTheme="majorHAnsi" w:hAnsiTheme="majorHAnsi" w:cstheme="minorHAnsi"/>
          <w:color w:val="333333"/>
          <w:sz w:val="24"/>
          <w:szCs w:val="18"/>
        </w:rPr>
        <w:t>CHAFFOTEAUX</w:t>
      </w:r>
      <w:r w:rsidRPr="000C23E9">
        <w:rPr>
          <w:rFonts w:asciiTheme="majorHAnsi" w:hAnsiTheme="majorHAnsi" w:cstheme="minorHAnsi"/>
          <w:color w:val="333333"/>
          <w:sz w:val="24"/>
          <w:szCs w:val="18"/>
        </w:rPr>
        <w:t xml:space="preserve"> via </w:t>
      </w:r>
      <w:proofErr w:type="spellStart"/>
      <w:r>
        <w:rPr>
          <w:rFonts w:asciiTheme="majorHAnsi" w:hAnsiTheme="majorHAnsi" w:cstheme="minorHAnsi"/>
          <w:color w:val="333333"/>
          <w:sz w:val="24"/>
          <w:szCs w:val="18"/>
        </w:rPr>
        <w:t>eBus</w:t>
      </w:r>
      <w:proofErr w:type="spellEnd"/>
      <w:r w:rsidRPr="000C23E9">
        <w:rPr>
          <w:rFonts w:asciiTheme="majorHAnsi" w:hAnsiTheme="majorHAnsi" w:cstheme="minorHAnsi"/>
          <w:color w:val="333333"/>
          <w:sz w:val="24"/>
          <w:szCs w:val="18"/>
        </w:rPr>
        <w:t>®;</w:t>
      </w:r>
    </w:p>
    <w:p w:rsidR="00301418" w:rsidRPr="000C23E9" w:rsidRDefault="00301418" w:rsidP="0030141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Grado di protezione elettrica</w:t>
      </w:r>
      <w:r>
        <w:rPr>
          <w:rFonts w:asciiTheme="majorHAnsi" w:hAnsiTheme="majorHAnsi" w:cstheme="minorHAnsi"/>
          <w:color w:val="333333"/>
          <w:sz w:val="24"/>
          <w:szCs w:val="18"/>
        </w:rPr>
        <w:t>:</w:t>
      </w:r>
      <w:r w:rsidRPr="000C23E9">
        <w:rPr>
          <w:rFonts w:asciiTheme="majorHAnsi" w:hAnsiTheme="majorHAnsi" w:cstheme="minorHAnsi"/>
          <w:color w:val="333333"/>
          <w:sz w:val="24"/>
          <w:szCs w:val="18"/>
        </w:rPr>
        <w:t xml:space="preserve"> IP20;</w:t>
      </w:r>
    </w:p>
    <w:p w:rsidR="00301418" w:rsidRPr="000C23E9" w:rsidRDefault="00301418" w:rsidP="0030141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36"/>
          <w:szCs w:val="18"/>
          <w:lang w:val="en-US"/>
        </w:rPr>
      </w:pPr>
      <w:r>
        <w:rPr>
          <w:rFonts w:asciiTheme="majorHAnsi" w:hAnsiTheme="majorHAnsi" w:cstheme="minorHAnsi"/>
          <w:color w:val="333333"/>
          <w:sz w:val="24"/>
          <w:szCs w:val="18"/>
          <w:lang w:val="en-US"/>
        </w:rPr>
        <w:t>/ T</w:t>
      </w:r>
      <w:r w:rsidRPr="000C23E9">
        <w:rPr>
          <w:rFonts w:asciiTheme="majorHAnsi" w:hAnsiTheme="majorHAnsi" w:cstheme="minorHAnsi"/>
          <w:color w:val="333333"/>
          <w:sz w:val="24"/>
          <w:szCs w:val="18"/>
          <w:lang w:val="en-US"/>
        </w:rPr>
        <w:t>emperature operative</w:t>
      </w:r>
      <w:r>
        <w:rPr>
          <w:rFonts w:asciiTheme="majorHAnsi" w:hAnsiTheme="majorHAnsi" w:cstheme="minorHAnsi"/>
          <w:color w:val="333333"/>
          <w:sz w:val="24"/>
          <w:szCs w:val="18"/>
          <w:lang w:val="en-US"/>
        </w:rPr>
        <w:t>:</w:t>
      </w:r>
      <w:r w:rsidRPr="000C23E9">
        <w:rPr>
          <w:rFonts w:asciiTheme="majorHAnsi" w:hAnsiTheme="majorHAnsi" w:cstheme="minorHAnsi"/>
          <w:color w:val="333333"/>
          <w:sz w:val="24"/>
          <w:szCs w:val="18"/>
          <w:lang w:val="en-US"/>
        </w:rPr>
        <w:t xml:space="preserve"> -10°C/+60°C.</w:t>
      </w:r>
    </w:p>
    <w:p w:rsidR="00301418" w:rsidRPr="000C23E9" w:rsidRDefault="00301418" w:rsidP="0030141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  <w:lang w:val="en-US"/>
        </w:rPr>
      </w:pPr>
    </w:p>
    <w:p w:rsidR="00301418" w:rsidRPr="000C23E9" w:rsidRDefault="00301418" w:rsidP="0030141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  <w:lang w:val="en-US"/>
        </w:rPr>
      </w:pPr>
    </w:p>
    <w:p w:rsidR="00301418" w:rsidRPr="002B3CA5" w:rsidRDefault="00301418" w:rsidP="0030141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</w:pPr>
      <w:r w:rsidRPr="002B3CA5"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  <w:t>CHAFFOLINK LIGHT GATEWAY</w:t>
      </w:r>
    </w:p>
    <w:p w:rsidR="00301418" w:rsidRPr="000C23E9" w:rsidRDefault="00301418" w:rsidP="0030141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t xml:space="preserve">Dispositivo per il </w:t>
      </w:r>
      <w:r>
        <w:rPr>
          <w:rFonts w:asciiTheme="majorHAnsi" w:eastAsia="ProximaNova-Light" w:hAnsiTheme="majorHAnsi" w:cstheme="minorHAnsi"/>
          <w:sz w:val="24"/>
          <w:szCs w:val="18"/>
        </w:rPr>
        <w:t>collegamento tra sistema CHAFFOTEAUX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 xml:space="preserve"> di ultim</w:t>
      </w:r>
      <w:r>
        <w:rPr>
          <w:rFonts w:asciiTheme="majorHAnsi" w:eastAsia="ProximaNova-Light" w:hAnsiTheme="majorHAnsi" w:cstheme="minorHAnsi"/>
          <w:sz w:val="24"/>
          <w:szCs w:val="18"/>
        </w:rPr>
        <w:t>a generazione e rete domestica Wi-F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>i</w:t>
      </w:r>
      <w:r>
        <w:rPr>
          <w:rFonts w:asciiTheme="majorHAnsi" w:eastAsia="ProximaNova-Light" w:hAnsiTheme="majorHAnsi" w:cstheme="minorHAnsi"/>
          <w:sz w:val="24"/>
          <w:szCs w:val="18"/>
        </w:rPr>
        <w:t>.</w:t>
      </w:r>
    </w:p>
    <w:p w:rsidR="00301418" w:rsidRPr="000C23E9" w:rsidRDefault="00301418" w:rsidP="0030141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>
        <w:rPr>
          <w:rFonts w:asciiTheme="majorHAnsi" w:eastAsia="ProximaNova-Light" w:hAnsiTheme="majorHAnsi" w:cstheme="minorHAnsi"/>
          <w:sz w:val="24"/>
          <w:szCs w:val="18"/>
        </w:rPr>
        <w:t>/ Compatibile con router adsl Wi-F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>i con crittografia WEP e WPA/ WPA2 Personal;</w:t>
      </w:r>
    </w:p>
    <w:p w:rsidR="00301418" w:rsidRPr="000C23E9" w:rsidRDefault="00301418" w:rsidP="0030141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t xml:space="preserve">/ Alimentazione e </w:t>
      </w:r>
      <w:r>
        <w:rPr>
          <w:rFonts w:asciiTheme="majorHAnsi" w:eastAsia="ProximaNova-Light" w:hAnsiTheme="majorHAnsi" w:cstheme="minorHAnsi"/>
          <w:sz w:val="24"/>
          <w:szCs w:val="18"/>
        </w:rPr>
        <w:t>collegamento con sistema CHAFFOTEAUX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 xml:space="preserve"> via </w:t>
      </w:r>
      <w:proofErr w:type="spellStart"/>
      <w:r>
        <w:rPr>
          <w:rFonts w:asciiTheme="majorHAnsi" w:eastAsia="ProximaNova-Light" w:hAnsiTheme="majorHAnsi" w:cstheme="minorHAnsi"/>
          <w:sz w:val="24"/>
          <w:szCs w:val="18"/>
        </w:rPr>
        <w:t>eB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>us</w:t>
      </w:r>
      <w:proofErr w:type="spellEnd"/>
      <w:r w:rsidRPr="000C23E9">
        <w:rPr>
          <w:rFonts w:asciiTheme="majorHAnsi" w:hAnsiTheme="majorHAnsi" w:cstheme="minorHAnsi"/>
          <w:color w:val="333333"/>
          <w:sz w:val="24"/>
          <w:szCs w:val="18"/>
        </w:rPr>
        <w:t>®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>;</w:t>
      </w:r>
    </w:p>
    <w:p w:rsidR="00301418" w:rsidRPr="000C23E9" w:rsidRDefault="00301418" w:rsidP="0030141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t xml:space="preserve">/ Predisposizione per alloggio e alimentazione del gestore di sistema modulante </w:t>
      </w:r>
      <w:r>
        <w:rPr>
          <w:rFonts w:asciiTheme="majorHAnsi" w:eastAsia="ProximaNova-Light" w:hAnsiTheme="majorHAnsi" w:cstheme="minorHAnsi"/>
          <w:sz w:val="24"/>
          <w:szCs w:val="18"/>
        </w:rPr>
        <w:t>Expert Control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>;</w:t>
      </w:r>
    </w:p>
    <w:p w:rsidR="00301418" w:rsidRPr="000C23E9" w:rsidRDefault="00301418" w:rsidP="0030141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t>/ Grado di protezione elettrica</w:t>
      </w:r>
      <w:r>
        <w:rPr>
          <w:rFonts w:asciiTheme="majorHAnsi" w:eastAsia="ProximaNova-Light" w:hAnsiTheme="majorHAnsi" w:cstheme="minorHAnsi"/>
          <w:sz w:val="24"/>
          <w:szCs w:val="18"/>
        </w:rPr>
        <w:t>: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 xml:space="preserve"> IP20;</w:t>
      </w:r>
    </w:p>
    <w:p w:rsidR="00301418" w:rsidRPr="000C23E9" w:rsidRDefault="00301418" w:rsidP="0030141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t>/ Temperature operative</w:t>
      </w:r>
      <w:r>
        <w:rPr>
          <w:rFonts w:asciiTheme="majorHAnsi" w:eastAsia="ProximaNova-Light" w:hAnsiTheme="majorHAnsi" w:cstheme="minorHAnsi"/>
          <w:sz w:val="24"/>
          <w:szCs w:val="18"/>
        </w:rPr>
        <w:t>: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 xml:space="preserve"> -10°C/+60°C.</w:t>
      </w:r>
      <w:bookmarkStart w:id="0" w:name="_GoBack"/>
      <w:bookmarkEnd w:id="0"/>
    </w:p>
    <w:p w:rsidR="00301418" w:rsidRPr="000C23E9" w:rsidRDefault="00301418" w:rsidP="0030141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b/>
          <w:sz w:val="24"/>
          <w:szCs w:val="18"/>
        </w:rPr>
        <w:lastRenderedPageBreak/>
        <w:t>SONDA ESTERNA</w:t>
      </w:r>
    </w:p>
    <w:p w:rsidR="00301418" w:rsidRPr="000C23E9" w:rsidRDefault="00301418" w:rsidP="0030141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t>Sensore modulante per la rilevazione della temperatura esterna.</w:t>
      </w:r>
    </w:p>
    <w:p w:rsidR="00301418" w:rsidRPr="00CF1890" w:rsidRDefault="00301418" w:rsidP="0030141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t>Collegabile via cavo ad una distanza massima di 50m.</w:t>
      </w:r>
    </w:p>
    <w:p w:rsidR="00EA70EE" w:rsidRPr="00CF1890" w:rsidRDefault="00EA70EE" w:rsidP="0030141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</w:p>
    <w:sectPr w:rsidR="00EA70EE" w:rsidRPr="00CF18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roximaNova-Ligh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ProximaNova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A15"/>
    <w:rsid w:val="00063522"/>
    <w:rsid w:val="000C23E9"/>
    <w:rsid w:val="000E51A3"/>
    <w:rsid w:val="0013109E"/>
    <w:rsid w:val="00301418"/>
    <w:rsid w:val="0036210F"/>
    <w:rsid w:val="003E0F4B"/>
    <w:rsid w:val="0042094B"/>
    <w:rsid w:val="004E5E26"/>
    <w:rsid w:val="00874F03"/>
    <w:rsid w:val="008835FE"/>
    <w:rsid w:val="0097390A"/>
    <w:rsid w:val="00B34B1D"/>
    <w:rsid w:val="00CF1890"/>
    <w:rsid w:val="00D8692D"/>
    <w:rsid w:val="00E34CFD"/>
    <w:rsid w:val="00EA4A15"/>
    <w:rsid w:val="00EA70EE"/>
    <w:rsid w:val="00EC0041"/>
    <w:rsid w:val="00EF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398E8-6870-44DD-ACD7-0680B76CC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1206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Gennari</dc:creator>
  <cp:keywords/>
  <dc:description/>
  <cp:lastModifiedBy>Andrea Gennari</cp:lastModifiedBy>
  <cp:revision>12</cp:revision>
  <dcterms:created xsi:type="dcterms:W3CDTF">2016-06-22T08:04:00Z</dcterms:created>
  <dcterms:modified xsi:type="dcterms:W3CDTF">2018-02-25T17:26:00Z</dcterms:modified>
</cp:coreProperties>
</file>