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5" w:rsidRPr="000C23E9" w:rsidRDefault="003746A7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CE5B7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1122A1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9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7871C8" w:rsidRPr="00EC5EAD" w:rsidRDefault="003746A7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EC5EAD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1122A1" w:rsidRPr="00EC5EAD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9</w:t>
      </w:r>
      <w:r w:rsidR="007871C8" w:rsidRPr="00EC5EAD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0 M EXTERNAL UNIT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Pompa di calore aria/acqua, 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idronica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per il riscaldamento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sanitaria.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stagionale di riscaldamento di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cciaio zincata e verniciata con polveri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e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possipoliestere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Amplitude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Width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” - modulazione della larghezza d’imp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ulso) per offrire maggior affidabilità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Doppio-ventilatore assiale modulante a prof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ilo alare con motore DC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brushless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 velocità variabile, caratterizzato da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90 piastre, profondità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145,8 mm isolato;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N° 1 circolatore primario 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odulante in continuo con logica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2,2 m con 2600 l/h;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controllo circolazione acqua 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quali: temperatura aria esterna,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evaporazione, liquido, ingresso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’unità in inverno arriva sino 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 -20°C, massime di +35 °C, con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</w:t>
      </w:r>
      <w:proofErr w:type="gram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);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</w:t>
      </w:r>
      <w:proofErr w:type="spell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HxLxP</w:t>
      </w:r>
      <w:proofErr w:type="spell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1506 mm x 1016 mm x 374 mm;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itorno impianto da 1'' filettati;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separatore di liquido, contenitore di liquido, valvola di laminazione, d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dritte e tratt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amento Blue-fin per minimizzare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l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rischio di congelamento.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riscaldamento a 7°</w:t>
      </w:r>
      <w:proofErr w:type="gram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13,95 kW, con COP 3,64;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</w:t>
      </w:r>
      <w:proofErr w:type="gram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9,56 kW, con EER 3,07;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</w:t>
      </w:r>
      <w:proofErr w:type="gram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8,65 kW, con COP 5,25;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</w:t>
      </w:r>
      <w:proofErr w:type="gramStart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9,05 kW, con EER 3,15;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4,3 kg;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r w:rsidR="00EC5EAD">
        <w:rPr>
          <w:rFonts w:asciiTheme="majorHAnsi" w:eastAsia="ProximaNova-Light" w:hAnsiTheme="majorHAnsi" w:cs="ProximaNova-Light"/>
          <w:color w:val="333333"/>
          <w:sz w:val="24"/>
          <w:szCs w:val="24"/>
        </w:rPr>
        <w:t>230 Volt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1122A1" w:rsidRPr="001122A1" w:rsidRDefault="00EC5EAD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Corrente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 w:rsid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23</w:t>
      </w:r>
      <w:bookmarkStart w:id="0" w:name="_GoBack"/>
      <w:bookmarkEnd w:id="0"/>
      <w:r w:rsidR="001122A1"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125 Kg;</w:t>
      </w:r>
    </w:p>
    <w:p w:rsidR="00C22068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63 dB.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4A13E4" w:rsidRDefault="004A13E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 xml:space="preserve">Contenitore scheda elettronica con connessioni di alta e bassa tensione per 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Arianext</w:t>
      </w:r>
      <w:proofErr w:type="spellEnd"/>
      <w:r>
        <w:rPr>
          <w:rFonts w:asciiTheme="majorHAnsi" w:hAnsiTheme="majorHAnsi" w:cs="FoundrySterling-Book"/>
          <w:sz w:val="24"/>
          <w:szCs w:val="24"/>
        </w:rPr>
        <w:t xml:space="preserve"> Lite, installabile anche all’esterno; all’interno sono presenti: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LxHxP</w:t>
      </w:r>
      <w:proofErr w:type="spellEnd"/>
      <w:r>
        <w:rPr>
          <w:rFonts w:asciiTheme="majorHAnsi" w:hAnsiTheme="majorHAnsi" w:cs="FoundrySterling-Book"/>
          <w:sz w:val="24"/>
          <w:szCs w:val="24"/>
        </w:rPr>
        <w:t>): 314 x 240 x 130 mm;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C637F8" w:rsidRDefault="00C637F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C637F8" w:rsidRPr="0013109E" w:rsidRDefault="00C637F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746A7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C637F8" w:rsidRPr="000C23E9" w:rsidRDefault="00C637F8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746A7" w:rsidRPr="002B3CA5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2B3CA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3746A7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CE5B7B" w:rsidRDefault="00CE5B7B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CE5B7B" w:rsidRDefault="00CE5B7B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3746A7" w:rsidRPr="00CF1890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122A1"/>
    <w:rsid w:val="0013109E"/>
    <w:rsid w:val="002C2A79"/>
    <w:rsid w:val="003746A7"/>
    <w:rsid w:val="003E0F4B"/>
    <w:rsid w:val="0042094B"/>
    <w:rsid w:val="004A13E4"/>
    <w:rsid w:val="004E5E26"/>
    <w:rsid w:val="007871C8"/>
    <w:rsid w:val="00874F03"/>
    <w:rsid w:val="008835FE"/>
    <w:rsid w:val="008B002C"/>
    <w:rsid w:val="0097390A"/>
    <w:rsid w:val="00AD0732"/>
    <w:rsid w:val="00B34B1D"/>
    <w:rsid w:val="00BC64B7"/>
    <w:rsid w:val="00C22068"/>
    <w:rsid w:val="00C637F8"/>
    <w:rsid w:val="00CE5B7B"/>
    <w:rsid w:val="00CF1890"/>
    <w:rsid w:val="00D8692D"/>
    <w:rsid w:val="00E34CFD"/>
    <w:rsid w:val="00EA4A15"/>
    <w:rsid w:val="00EA70EE"/>
    <w:rsid w:val="00EC0041"/>
    <w:rsid w:val="00EC5EAD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ACD2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Mirko Cimarelli</cp:lastModifiedBy>
  <cp:revision>20</cp:revision>
  <dcterms:created xsi:type="dcterms:W3CDTF">2016-06-22T08:04:00Z</dcterms:created>
  <dcterms:modified xsi:type="dcterms:W3CDTF">2018-11-22T11:12:00Z</dcterms:modified>
</cp:coreProperties>
</file>