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FB07B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031C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HYBRID </w:t>
      </w:r>
      <w:r w:rsidR="002518F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FLEX </w:t>
      </w:r>
      <w:r w:rsidR="008031C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6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FB07BA" w:rsidRDefault="00FB07B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FB07BA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FB07BA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="008031C9" w:rsidRPr="00FB07BA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EXT 6</w:t>
      </w:r>
      <w:r w:rsidR="00B551B8" w:rsidRPr="00FB07BA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kW</w:t>
      </w:r>
    </w:p>
    <w:p w:rsidR="00B551B8" w:rsidRDefault="008031C9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8031C9" w:rsidRPr="00B551B8" w:rsidRDefault="008031C9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8031C9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Classe di efficienza energetica stagionale di riscaldamento di ambiente (EU 811/2013)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 ++ (con mandata 55°C)</w:t>
      </w:r>
    </w:p>
    <w:p w:rsid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 + (con mandata 35°C)</w:t>
      </w:r>
    </w:p>
    <w:p w:rsidR="008031C9" w:rsidRP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 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Mono-ventilatore assiale modulante a profilo alare con motore DC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brushless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a velocità vari</w:t>
      </w:r>
      <w:r>
        <w:rPr>
          <w:rFonts w:asciiTheme="majorHAnsi" w:eastAsia="ProximaNova-Light" w:hAnsiTheme="majorHAnsi" w:cstheme="minorHAnsi"/>
          <w:sz w:val="24"/>
          <w:szCs w:val="24"/>
        </w:rPr>
        <w:t>abile, caratte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36 piastre interasse 300 mm isolato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del circuito frigorifero, per rivelare elettronicamente lo stat</w:t>
      </w:r>
      <w:r>
        <w:rPr>
          <w:rFonts w:asciiTheme="majorHAnsi" w:eastAsia="ProximaNova-Light" w:hAnsiTheme="majorHAnsi" w:cstheme="minorHAnsi"/>
          <w:sz w:val="24"/>
          <w:szCs w:val="24"/>
        </w:rPr>
        <w:t>o operativo del sistema, quali: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temperatura aria esterna, evaporazione, liquido, ingresso compressore, scarico compressore, mandata e ritorno acqua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>)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908 mm x 821 mm x 326 mm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Attacchi idraulici mandata e r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itorno impianto da 1” filettati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2518F0">
        <w:rPr>
          <w:rFonts w:asciiTheme="majorHAnsi" w:eastAsia="ProximaNova-Light" w:hAnsiTheme="majorHAnsi" w:cstheme="minorHAnsi"/>
          <w:sz w:val="24"/>
          <w:szCs w:val="24"/>
        </w:rPr>
        <w:t xml:space="preserve">Valvola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di sicurezza 3 Bar </w:t>
      </w:r>
    </w:p>
    <w:p w:rsid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8031C9" w:rsidRP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 4,08 kW</w:t>
      </w:r>
      <w:r w:rsidR="005B76C1"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="005B76C1" w:rsidRPr="008031C9">
        <w:rPr>
          <w:rFonts w:asciiTheme="majorHAnsi" w:eastAsia="ProximaNova-Light" w:hAnsiTheme="majorHAnsi" w:cstheme="minorHAnsi"/>
          <w:sz w:val="24"/>
          <w:szCs w:val="24"/>
        </w:rPr>
        <w:t>con COP 4,12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Potenza totale assorbita con pompa di circolazione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0,99 kW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Portata acqua minima per corretto funzionamento: 420 l/h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Volume d’acqua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0,8 l 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arica refrigerante R410a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Alimentazione elettrica 230 Volt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11 A</w:t>
      </w:r>
    </w:p>
    <w:p w:rsidR="005B76C1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Peso 58 Kg</w:t>
      </w:r>
    </w:p>
    <w:p w:rsidR="00B551B8" w:rsidRPr="00C721CE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62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b/>
          <w:sz w:val="24"/>
          <w:szCs w:val="18"/>
        </w:rPr>
        <w:t>HYBRID MODULE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Modulo idraulico per il collegamento in serie della caldaia e della pompa di calore con elettronica integrata e installazione in ambiante interno.</w:t>
      </w: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Connessioni idrauliche alla caldaia nella parte superiore, connessioni idrauliche alla pompa di calore ed all'impianto nella parte inferiore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Rubinetti mandata e ritorno, rubinetto ingresso acqua fredda, rubinetti per riempimento impianto e rubinetto gas di serie</w:t>
      </w: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Diametro con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nessioni impianto termico 3/4"M.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Diametro connessioni impianto idrico sani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tario 1/2" M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con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disareatore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 integrato, modulante in conti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nuo in funzione della differenza di temperatura mandata e ritorno impianto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n° 2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disareatori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integrati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Sonde NTC di temperatura poste su mandata e ritorno</w:t>
      </w: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Peso a vuoto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 kg;</w:t>
      </w: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Controllo remoto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Expert Control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e sonda esterna di serie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Funz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ionamento ibrido del sistema (caldaia e pompa di calore) in riscaldamento e in sanitario (solo modello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Flex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)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Modalità di funzionamento sistema ibrido: massimo risparmio o massima ecologia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lità di funzionamento in abbinamen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to ad impianti fotovoltaici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Interfaccia integrata con 3 led di segnalazione: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1° blu: alim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ntazione elettrica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2° blu: comunicazione bus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3° rosso: errori di funzionamento</w:t>
      </w:r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Pressacavi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per collegamento: segnale PV, segnale EDF, connessione bassa tensione, connessione alta tensione</w:t>
      </w: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Alimentazione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lettrica 230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V monofase 50 Hz.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Potenza nominale assorbita 45 W, corrente nominale 0,3 A</w:t>
      </w: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p w:rsidR="00FB07BA" w:rsidRPr="00C721CE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Dimensioni: diametro 60 cm, altezza 119 cm;</w:t>
      </w:r>
    </w:p>
    <w:p w:rsidR="00FB07BA" w:rsidRPr="00020E8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FB07B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FB07BA" w:rsidRPr="000C23E9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FB07BA" w:rsidRPr="003B566A" w:rsidRDefault="00FB07BA" w:rsidP="00FB07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E34CFD" w:rsidRPr="008031C9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8031C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2518F0" w:rsidRDefault="002518F0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FB07BA" w:rsidRDefault="00FB07BA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lastRenderedPageBreak/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C20EE"/>
    <w:rsid w:val="002518F0"/>
    <w:rsid w:val="0042094B"/>
    <w:rsid w:val="004E5E26"/>
    <w:rsid w:val="005B76C1"/>
    <w:rsid w:val="008031C9"/>
    <w:rsid w:val="00874F03"/>
    <w:rsid w:val="008835FE"/>
    <w:rsid w:val="0097390A"/>
    <w:rsid w:val="00B34B1D"/>
    <w:rsid w:val="00B551B8"/>
    <w:rsid w:val="00C721CE"/>
    <w:rsid w:val="00CF1890"/>
    <w:rsid w:val="00D8692D"/>
    <w:rsid w:val="00E34CFD"/>
    <w:rsid w:val="00EA4A15"/>
    <w:rsid w:val="00EA70EE"/>
    <w:rsid w:val="00EC0041"/>
    <w:rsid w:val="00EF3DBB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5F01-463E-48CE-BAA4-3D3F2AC0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2018-02-27T17:25:00Z</dcterms:modified>
</cp:coreProperties>
</file>